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163EF7" w14:textId="77777777" w:rsidR="00F856A0" w:rsidRPr="003731D7" w:rsidRDefault="00000000" w:rsidP="003731D7">
      <w:pPr>
        <w:pStyle w:val="Heading1"/>
        <w:rPr>
          <w:rFonts w:cstheme="majorHAnsi"/>
          <w:color w:val="auto"/>
          <w:sz w:val="24"/>
          <w:szCs w:val="24"/>
        </w:rPr>
      </w:pPr>
      <w:r>
        <w:rPr>
          <w:rFonts w:cstheme="majorHAnsi"/>
          <w:color w:val="auto"/>
          <w:sz w:val="24"/>
          <w:szCs w:val="24"/>
        </w:rPr>
        <w:t>Cyber Security Policy</w:t>
      </w:r>
    </w:p>
    <w:p w14:paraId="4C6005BE" w14:textId="4751AE22" w:rsidR="003731D7" w:rsidRPr="003731D7" w:rsidRDefault="59FDA3EB" w:rsidP="003731D7">
      <w:pPr>
        <w:spacing w:beforeAutospacing="1" w:afterAutospacing="1"/>
        <w:rPr>
          <w:rFonts w:asciiTheme="majorHAnsi" w:hAnsiTheme="majorHAnsi" w:cstheme="majorHAnsi"/>
          <w:color w:val="000000"/>
        </w:rPr>
      </w:pPr>
      <w:r>
        <w:rPr>
          <w:rFonts w:asciiTheme="majorHAnsi" w:eastAsia="Calibri" w:hAnsiTheme="majorHAnsi" w:cstheme="majorHAnsi"/>
          <w:b/>
          <w:bCs/>
          <w:color w:val="000000" w:themeColor="text1"/>
          <w:sz w:val="24"/>
          <w:szCs w:val="24"/>
          <w:lang w:val="en-GB"/>
        </w:rPr>
        <w:t>Inspire South West</w:t>
      </w:r>
      <w:r>
        <w:rPr>
          <w:rFonts w:asciiTheme="majorHAnsi" w:hAnsiTheme="majorHAnsi" w:cstheme="majorHAnsi"/>
        </w:rPr>
        <w:br/>
      </w:r>
    </w:p>
    <w:p w14:paraId="1AC92C68"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Inspire South West Reviewed: 8th April 2026 | Next Review Due: April 2027 (or earlier if required)</w:t>
      </w:r>
    </w:p>
    <w:p w14:paraId="32B95837" w14:textId="77777777" w:rsidR="003731D7" w:rsidRPr="003731D7" w:rsidRDefault="003731D7">
      <w:pPr>
        <w:pStyle w:val="NormalWeb"/>
        <w:numPr>
          <w:ilvl w:val="0"/>
          <w:numId w:val="8"/>
        </w:numPr>
        <w:rPr>
          <w:rFonts w:asciiTheme="majorHAnsi" w:hAnsiTheme="majorHAnsi" w:cstheme="majorHAnsi"/>
          <w:color w:val="000000"/>
        </w:rPr>
      </w:pPr>
      <w:r>
        <w:rPr>
          <w:rFonts w:asciiTheme="majorHAnsi" w:hAnsiTheme="majorHAnsi" w:cstheme="majorHAnsi"/>
          <w:color w:val="000000"/>
        </w:rPr>
        <w:t>Policy Statement</w:t>
      </w:r>
    </w:p>
    <w:p w14:paraId="0B7A05EF"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Inspire South West is committed to safeguarding its digital infrastructure, systems, and data from cyber threats. This policy outlines how Inspire South West will prevent, detect, and respond to cyber security incidents and how staff are expected to protect digital resources.</w:t>
      </w:r>
    </w:p>
    <w:p w14:paraId="63424E08" w14:textId="77777777" w:rsidR="003731D7" w:rsidRPr="003731D7" w:rsidRDefault="003731D7">
      <w:pPr>
        <w:pStyle w:val="NormalWeb"/>
        <w:numPr>
          <w:ilvl w:val="0"/>
          <w:numId w:val="9"/>
        </w:numPr>
        <w:rPr>
          <w:rFonts w:asciiTheme="majorHAnsi" w:hAnsiTheme="majorHAnsi" w:cstheme="majorHAnsi"/>
          <w:color w:val="000000"/>
        </w:rPr>
      </w:pPr>
      <w:r>
        <w:rPr>
          <w:rFonts w:asciiTheme="majorHAnsi" w:hAnsiTheme="majorHAnsi" w:cstheme="majorHAnsi"/>
          <w:color w:val="000000"/>
        </w:rPr>
        <w:t>Purpose</w:t>
      </w:r>
    </w:p>
    <w:p w14:paraId="01B86931"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This policy aims to:</w:t>
      </w:r>
    </w:p>
    <w:p w14:paraId="1AA83FF0" w14:textId="77777777" w:rsidR="003731D7" w:rsidRPr="003731D7" w:rsidRDefault="003731D7">
      <w:pPr>
        <w:pStyle w:val="NormalWeb"/>
        <w:numPr>
          <w:ilvl w:val="0"/>
          <w:numId w:val="10"/>
        </w:numPr>
        <w:rPr>
          <w:rFonts w:asciiTheme="majorHAnsi" w:hAnsiTheme="majorHAnsi" w:cstheme="majorHAnsi"/>
          <w:color w:val="000000"/>
        </w:rPr>
      </w:pPr>
      <w:r>
        <w:rPr>
          <w:rFonts w:asciiTheme="majorHAnsi" w:hAnsiTheme="majorHAnsi" w:cstheme="majorHAnsi"/>
          <w:color w:val="000000"/>
        </w:rPr>
        <w:t>Protect Inspire South West's IT systems and sensitive data from unauthorised access, disruption, or loss.</w:t>
      </w:r>
    </w:p>
    <w:p w14:paraId="43A9AA70" w14:textId="77777777" w:rsidR="003731D7" w:rsidRPr="003731D7" w:rsidRDefault="003731D7">
      <w:pPr>
        <w:pStyle w:val="NormalWeb"/>
        <w:numPr>
          <w:ilvl w:val="0"/>
          <w:numId w:val="10"/>
        </w:numPr>
        <w:rPr>
          <w:rFonts w:asciiTheme="majorHAnsi" w:hAnsiTheme="majorHAnsi" w:cstheme="majorHAnsi"/>
          <w:color w:val="000000"/>
        </w:rPr>
      </w:pPr>
      <w:r>
        <w:rPr>
          <w:rFonts w:asciiTheme="majorHAnsi" w:hAnsiTheme="majorHAnsi" w:cstheme="majorHAnsi"/>
          <w:color w:val="000000"/>
        </w:rPr>
        <w:t>Promote cyber security awareness and good practice.</w:t>
      </w:r>
    </w:p>
    <w:p w14:paraId="5EFC69C5" w14:textId="77777777" w:rsidR="003731D7" w:rsidRPr="003731D7" w:rsidRDefault="003731D7">
      <w:pPr>
        <w:pStyle w:val="NormalWeb"/>
        <w:numPr>
          <w:ilvl w:val="0"/>
          <w:numId w:val="10"/>
        </w:numPr>
        <w:rPr>
          <w:rFonts w:asciiTheme="majorHAnsi" w:hAnsiTheme="majorHAnsi" w:cstheme="majorHAnsi"/>
          <w:color w:val="000000"/>
        </w:rPr>
      </w:pPr>
      <w:r>
        <w:rPr>
          <w:rFonts w:asciiTheme="majorHAnsi" w:hAnsiTheme="majorHAnsi" w:cstheme="majorHAnsi"/>
          <w:color w:val="000000"/>
        </w:rPr>
        <w:t>Ensure compliance with UK GDPR, the Data Protection Act 2018, the Online Safety Act 2023, the Computer Misuse Act 1990, and other relevant legislation.</w:t>
      </w:r>
    </w:p>
    <w:p w14:paraId="147297AA" w14:textId="77777777" w:rsidR="003731D7" w:rsidRPr="003731D7" w:rsidRDefault="003731D7">
      <w:pPr>
        <w:pStyle w:val="NormalWeb"/>
        <w:numPr>
          <w:ilvl w:val="0"/>
          <w:numId w:val="11"/>
        </w:numPr>
        <w:rPr>
          <w:rFonts w:asciiTheme="majorHAnsi" w:hAnsiTheme="majorHAnsi" w:cstheme="majorHAnsi"/>
          <w:color w:val="000000"/>
        </w:rPr>
      </w:pPr>
      <w:r>
        <w:rPr>
          <w:rFonts w:asciiTheme="majorHAnsi" w:hAnsiTheme="majorHAnsi" w:cstheme="majorHAnsi"/>
          <w:color w:val="000000"/>
        </w:rPr>
        <w:t>Scope</w:t>
      </w:r>
    </w:p>
    <w:p w14:paraId="0B311A38"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This policy applies to:</w:t>
      </w:r>
    </w:p>
    <w:p w14:paraId="75C7986D" w14:textId="77777777" w:rsidR="003731D7" w:rsidRPr="003731D7" w:rsidRDefault="003731D7">
      <w:pPr>
        <w:pStyle w:val="NormalWeb"/>
        <w:numPr>
          <w:ilvl w:val="0"/>
          <w:numId w:val="12"/>
        </w:numPr>
        <w:rPr>
          <w:rFonts w:asciiTheme="majorHAnsi" w:hAnsiTheme="majorHAnsi" w:cstheme="majorHAnsi"/>
          <w:color w:val="000000"/>
        </w:rPr>
      </w:pPr>
      <w:r>
        <w:rPr>
          <w:rFonts w:asciiTheme="majorHAnsi" w:hAnsiTheme="majorHAnsi" w:cstheme="majorHAnsi"/>
          <w:color w:val="000000"/>
        </w:rPr>
        <w:t>All staff, volunteers, contractors, and visitors who use or access Inspire South West’s digital systems.</w:t>
      </w:r>
    </w:p>
    <w:p w14:paraId="052F95BF" w14:textId="77777777" w:rsidR="003731D7" w:rsidRPr="003731D7" w:rsidRDefault="003731D7">
      <w:pPr>
        <w:pStyle w:val="NormalWeb"/>
        <w:numPr>
          <w:ilvl w:val="0"/>
          <w:numId w:val="12"/>
        </w:numPr>
        <w:rPr>
          <w:rFonts w:asciiTheme="majorHAnsi" w:hAnsiTheme="majorHAnsi" w:cstheme="majorHAnsi"/>
          <w:color w:val="000000"/>
        </w:rPr>
      </w:pPr>
      <w:r>
        <w:rPr>
          <w:rFonts w:asciiTheme="majorHAnsi" w:hAnsiTheme="majorHAnsi" w:cstheme="majorHAnsi"/>
          <w:color w:val="000000"/>
        </w:rPr>
        <w:t>All devices and systems operated by or on behalf of Inspire South West.</w:t>
      </w:r>
    </w:p>
    <w:p w14:paraId="0D907584" w14:textId="77777777" w:rsidR="003731D7" w:rsidRPr="003731D7" w:rsidRDefault="003731D7">
      <w:pPr>
        <w:pStyle w:val="NormalWeb"/>
        <w:numPr>
          <w:ilvl w:val="0"/>
          <w:numId w:val="12"/>
        </w:numPr>
        <w:rPr>
          <w:rFonts w:asciiTheme="majorHAnsi" w:hAnsiTheme="majorHAnsi" w:cstheme="majorHAnsi"/>
          <w:color w:val="000000"/>
        </w:rPr>
      </w:pPr>
      <w:r>
        <w:rPr>
          <w:rFonts w:asciiTheme="majorHAnsi" w:hAnsiTheme="majorHAnsi" w:cstheme="majorHAnsi"/>
          <w:color w:val="000000"/>
        </w:rPr>
        <w:t>All data, files, communications, and software managed within the organisation.</w:t>
      </w:r>
    </w:p>
    <w:p w14:paraId="79F8F41C" w14:textId="77777777" w:rsidR="003731D7" w:rsidRPr="003731D7" w:rsidRDefault="003731D7">
      <w:pPr>
        <w:pStyle w:val="NormalWeb"/>
        <w:numPr>
          <w:ilvl w:val="0"/>
          <w:numId w:val="13"/>
        </w:numPr>
        <w:rPr>
          <w:rFonts w:asciiTheme="majorHAnsi" w:hAnsiTheme="majorHAnsi" w:cstheme="majorHAnsi"/>
          <w:color w:val="000000"/>
        </w:rPr>
      </w:pPr>
      <w:r>
        <w:rPr>
          <w:rFonts w:asciiTheme="majorHAnsi" w:hAnsiTheme="majorHAnsi" w:cstheme="majorHAnsi"/>
          <w:color w:val="000000"/>
        </w:rPr>
        <w:t>Roles and Responsibilities</w:t>
      </w:r>
    </w:p>
    <w:p w14:paraId="5EB9C7FD"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Senior Leadership Team</w:t>
      </w:r>
    </w:p>
    <w:p w14:paraId="183A0B75" w14:textId="77777777" w:rsidR="003731D7" w:rsidRPr="003731D7" w:rsidRDefault="003731D7">
      <w:pPr>
        <w:pStyle w:val="NormalWeb"/>
        <w:numPr>
          <w:ilvl w:val="0"/>
          <w:numId w:val="14"/>
        </w:numPr>
        <w:rPr>
          <w:rFonts w:asciiTheme="majorHAnsi" w:hAnsiTheme="majorHAnsi" w:cstheme="majorHAnsi"/>
          <w:color w:val="000000"/>
        </w:rPr>
      </w:pPr>
      <w:r>
        <w:rPr>
          <w:rFonts w:asciiTheme="majorHAnsi" w:hAnsiTheme="majorHAnsi" w:cstheme="majorHAnsi"/>
          <w:color w:val="000000"/>
        </w:rPr>
        <w:lastRenderedPageBreak/>
        <w:t>Ensure effective oversight and resourcing for cyber security.</w:t>
      </w:r>
    </w:p>
    <w:p w14:paraId="05D6331E" w14:textId="5D9B314A" w:rsidR="003731D7" w:rsidRPr="003731D7" w:rsidRDefault="00505C7D" w:rsidP="003731D7">
      <w:pPr>
        <w:pStyle w:val="NormalWeb"/>
        <w:rPr>
          <w:rFonts w:asciiTheme="majorHAnsi" w:hAnsiTheme="majorHAnsi" w:cstheme="majorHAnsi"/>
          <w:color w:val="000000"/>
        </w:rPr>
      </w:pPr>
      <w:r>
        <w:rPr>
          <w:rFonts w:asciiTheme="majorHAnsi" w:hAnsiTheme="majorHAnsi" w:cstheme="majorHAnsi"/>
          <w:color w:val="000000"/>
        </w:rPr>
        <w:t>CEO</w:t>
      </w:r>
      <w:r w:rsidR="003731D7">
        <w:rPr>
          <w:rFonts w:asciiTheme="majorHAnsi" w:hAnsiTheme="majorHAnsi" w:cstheme="majorHAnsi"/>
          <w:color w:val="000000"/>
        </w:rPr>
        <w:t xml:space="preserve"> (Cyber Security Lead)</w:t>
      </w:r>
    </w:p>
    <w:p w14:paraId="0573AE70" w14:textId="77777777" w:rsidR="003731D7" w:rsidRPr="003731D7" w:rsidRDefault="003731D7">
      <w:pPr>
        <w:pStyle w:val="NormalWeb"/>
        <w:numPr>
          <w:ilvl w:val="0"/>
          <w:numId w:val="15"/>
        </w:numPr>
        <w:rPr>
          <w:rFonts w:asciiTheme="majorHAnsi" w:hAnsiTheme="majorHAnsi" w:cstheme="majorHAnsi"/>
          <w:color w:val="000000"/>
        </w:rPr>
      </w:pPr>
      <w:r>
        <w:rPr>
          <w:rFonts w:asciiTheme="majorHAnsi" w:hAnsiTheme="majorHAnsi" w:cstheme="majorHAnsi"/>
          <w:color w:val="000000"/>
        </w:rPr>
        <w:t>Maintain and implement this policy.</w:t>
      </w:r>
    </w:p>
    <w:p w14:paraId="41F7BC6E" w14:textId="77777777" w:rsidR="003731D7" w:rsidRPr="003731D7" w:rsidRDefault="003731D7">
      <w:pPr>
        <w:pStyle w:val="NormalWeb"/>
        <w:numPr>
          <w:ilvl w:val="0"/>
          <w:numId w:val="15"/>
        </w:numPr>
        <w:rPr>
          <w:rFonts w:asciiTheme="majorHAnsi" w:hAnsiTheme="majorHAnsi" w:cstheme="majorHAnsi"/>
          <w:color w:val="000000"/>
        </w:rPr>
      </w:pPr>
      <w:r>
        <w:rPr>
          <w:rFonts w:asciiTheme="majorHAnsi" w:hAnsiTheme="majorHAnsi" w:cstheme="majorHAnsi"/>
          <w:color w:val="000000"/>
        </w:rPr>
        <w:t>Oversee staff training and system security.</w:t>
      </w:r>
    </w:p>
    <w:p w14:paraId="58049536" w14:textId="77777777" w:rsidR="003731D7" w:rsidRPr="003731D7" w:rsidRDefault="003731D7">
      <w:pPr>
        <w:pStyle w:val="NormalWeb"/>
        <w:numPr>
          <w:ilvl w:val="0"/>
          <w:numId w:val="15"/>
        </w:numPr>
        <w:rPr>
          <w:rFonts w:asciiTheme="majorHAnsi" w:hAnsiTheme="majorHAnsi" w:cstheme="majorHAnsi"/>
          <w:color w:val="000000"/>
        </w:rPr>
      </w:pPr>
      <w:r>
        <w:rPr>
          <w:rFonts w:asciiTheme="majorHAnsi" w:hAnsiTheme="majorHAnsi" w:cstheme="majorHAnsi"/>
          <w:color w:val="000000"/>
        </w:rPr>
        <w:t>Investigate and respond to cyber incidents.</w:t>
      </w:r>
    </w:p>
    <w:p w14:paraId="42DD1CDF"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All Staff</w:t>
      </w:r>
    </w:p>
    <w:p w14:paraId="37A97233" w14:textId="77777777" w:rsidR="003731D7" w:rsidRPr="003731D7" w:rsidRDefault="003731D7">
      <w:pPr>
        <w:pStyle w:val="NormalWeb"/>
        <w:numPr>
          <w:ilvl w:val="0"/>
          <w:numId w:val="16"/>
        </w:numPr>
        <w:rPr>
          <w:rFonts w:asciiTheme="majorHAnsi" w:hAnsiTheme="majorHAnsi" w:cstheme="majorHAnsi"/>
          <w:color w:val="000000"/>
        </w:rPr>
      </w:pPr>
      <w:r>
        <w:rPr>
          <w:rFonts w:asciiTheme="majorHAnsi" w:hAnsiTheme="majorHAnsi" w:cstheme="majorHAnsi"/>
          <w:color w:val="000000"/>
        </w:rPr>
        <w:t>Follow cyber security procedures.</w:t>
      </w:r>
    </w:p>
    <w:p w14:paraId="7A8EEA89" w14:textId="77777777" w:rsidR="003731D7" w:rsidRPr="003731D7" w:rsidRDefault="003731D7">
      <w:pPr>
        <w:pStyle w:val="NormalWeb"/>
        <w:numPr>
          <w:ilvl w:val="0"/>
          <w:numId w:val="16"/>
        </w:numPr>
        <w:rPr>
          <w:rFonts w:asciiTheme="majorHAnsi" w:hAnsiTheme="majorHAnsi" w:cstheme="majorHAnsi"/>
          <w:color w:val="000000"/>
        </w:rPr>
      </w:pPr>
      <w:r>
        <w:rPr>
          <w:rFonts w:asciiTheme="majorHAnsi" w:hAnsiTheme="majorHAnsi" w:cstheme="majorHAnsi"/>
          <w:color w:val="000000"/>
        </w:rPr>
        <w:t>Complete mandatory cyber security training.</w:t>
      </w:r>
    </w:p>
    <w:p w14:paraId="57C88C12" w14:textId="77777777" w:rsidR="003731D7" w:rsidRPr="003731D7" w:rsidRDefault="003731D7">
      <w:pPr>
        <w:pStyle w:val="NormalWeb"/>
        <w:numPr>
          <w:ilvl w:val="0"/>
          <w:numId w:val="16"/>
        </w:numPr>
        <w:rPr>
          <w:rFonts w:asciiTheme="majorHAnsi" w:hAnsiTheme="majorHAnsi" w:cstheme="majorHAnsi"/>
          <w:color w:val="000000"/>
        </w:rPr>
      </w:pPr>
      <w:r>
        <w:rPr>
          <w:rFonts w:asciiTheme="majorHAnsi" w:hAnsiTheme="majorHAnsi" w:cstheme="majorHAnsi"/>
          <w:color w:val="000000"/>
        </w:rPr>
        <w:t>Report incidents or suspected threats immediately.</w:t>
      </w:r>
    </w:p>
    <w:p w14:paraId="43B26395" w14:textId="77777777" w:rsidR="003731D7" w:rsidRPr="003731D7" w:rsidRDefault="003731D7">
      <w:pPr>
        <w:pStyle w:val="NormalWeb"/>
        <w:numPr>
          <w:ilvl w:val="0"/>
          <w:numId w:val="17"/>
        </w:numPr>
        <w:rPr>
          <w:rFonts w:asciiTheme="majorHAnsi" w:hAnsiTheme="majorHAnsi" w:cstheme="majorHAnsi"/>
          <w:color w:val="000000"/>
        </w:rPr>
      </w:pPr>
      <w:r>
        <w:rPr>
          <w:rFonts w:asciiTheme="majorHAnsi" w:hAnsiTheme="majorHAnsi" w:cstheme="majorHAnsi"/>
          <w:color w:val="000000"/>
        </w:rPr>
        <w:t>Cyber Security Controls</w:t>
      </w:r>
    </w:p>
    <w:p w14:paraId="2DA32B30"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5.1 Access Control</w:t>
      </w:r>
    </w:p>
    <w:p w14:paraId="67BCA508"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All staff must use strong, unique passwords for all Inspire South West systems and accounts.</w:t>
      </w:r>
    </w:p>
    <w:p w14:paraId="4B140084"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Passwords must:</w:t>
      </w:r>
    </w:p>
    <w:p w14:paraId="5964B546" w14:textId="77777777" w:rsidR="003731D7" w:rsidRPr="003731D7" w:rsidRDefault="003731D7">
      <w:pPr>
        <w:pStyle w:val="NormalWeb"/>
        <w:numPr>
          <w:ilvl w:val="0"/>
          <w:numId w:val="18"/>
        </w:numPr>
        <w:rPr>
          <w:rFonts w:asciiTheme="majorHAnsi" w:hAnsiTheme="majorHAnsi" w:cstheme="majorHAnsi"/>
          <w:color w:val="000000"/>
        </w:rPr>
      </w:pPr>
      <w:r>
        <w:rPr>
          <w:rFonts w:asciiTheme="majorHAnsi" w:hAnsiTheme="majorHAnsi" w:cstheme="majorHAnsi"/>
          <w:color w:val="000000"/>
        </w:rPr>
        <w:t>Be at least 12 characters long.</w:t>
      </w:r>
    </w:p>
    <w:p w14:paraId="078B18CC" w14:textId="77777777" w:rsidR="003731D7" w:rsidRPr="003731D7" w:rsidRDefault="003731D7">
      <w:pPr>
        <w:pStyle w:val="NormalWeb"/>
        <w:numPr>
          <w:ilvl w:val="0"/>
          <w:numId w:val="18"/>
        </w:numPr>
        <w:rPr>
          <w:rFonts w:asciiTheme="majorHAnsi" w:hAnsiTheme="majorHAnsi" w:cstheme="majorHAnsi"/>
          <w:color w:val="000000"/>
        </w:rPr>
      </w:pPr>
      <w:r>
        <w:rPr>
          <w:rFonts w:asciiTheme="majorHAnsi" w:hAnsiTheme="majorHAnsi" w:cstheme="majorHAnsi"/>
          <w:color w:val="000000"/>
        </w:rPr>
        <w:t>Include a mix of upper- and lower-case letters, numbers, and symbols.</w:t>
      </w:r>
    </w:p>
    <w:p w14:paraId="7E42FFD4" w14:textId="77777777" w:rsidR="003731D7" w:rsidRPr="003731D7" w:rsidRDefault="003731D7">
      <w:pPr>
        <w:pStyle w:val="NormalWeb"/>
        <w:numPr>
          <w:ilvl w:val="0"/>
          <w:numId w:val="18"/>
        </w:numPr>
        <w:rPr>
          <w:rFonts w:asciiTheme="majorHAnsi" w:hAnsiTheme="majorHAnsi" w:cstheme="majorHAnsi"/>
          <w:color w:val="000000"/>
        </w:rPr>
      </w:pPr>
      <w:r>
        <w:rPr>
          <w:rFonts w:asciiTheme="majorHAnsi" w:hAnsiTheme="majorHAnsi" w:cstheme="majorHAnsi"/>
          <w:color w:val="000000"/>
        </w:rPr>
        <w:t>Not contain easily guessed information such as names, birthdays, or common words.</w:t>
      </w:r>
    </w:p>
    <w:p w14:paraId="6B5D7148"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Passwords must be stored securely and never written down or shared.</w:t>
      </w:r>
    </w:p>
    <w:p w14:paraId="7ACFCE5D"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Staff must not reuse passwords across personal and work accounts.</w:t>
      </w:r>
    </w:p>
    <w:p w14:paraId="112CC5B1"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Multi-Factor Authentication (MFA) must be enabled wherever available.</w:t>
      </w:r>
    </w:p>
    <w:p w14:paraId="7DA8CD2C"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Passwords should be changed immediately if compromise is suspected.</w:t>
      </w:r>
    </w:p>
    <w:p w14:paraId="4FD401D3"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System administrators must ensure:</w:t>
      </w:r>
    </w:p>
    <w:p w14:paraId="1356EAA0" w14:textId="77777777" w:rsidR="003731D7" w:rsidRPr="003731D7" w:rsidRDefault="003731D7">
      <w:pPr>
        <w:pStyle w:val="NormalWeb"/>
        <w:numPr>
          <w:ilvl w:val="0"/>
          <w:numId w:val="19"/>
        </w:numPr>
        <w:rPr>
          <w:rFonts w:asciiTheme="majorHAnsi" w:hAnsiTheme="majorHAnsi" w:cstheme="majorHAnsi"/>
          <w:color w:val="000000"/>
        </w:rPr>
      </w:pPr>
      <w:r>
        <w:rPr>
          <w:rFonts w:asciiTheme="majorHAnsi" w:hAnsiTheme="majorHAnsi" w:cstheme="majorHAnsi"/>
          <w:color w:val="000000"/>
        </w:rPr>
        <w:t>All accounts have unique login credentials.</w:t>
      </w:r>
    </w:p>
    <w:p w14:paraId="0873AFFB" w14:textId="77777777" w:rsidR="003731D7" w:rsidRPr="003731D7" w:rsidRDefault="003731D7">
      <w:pPr>
        <w:pStyle w:val="NormalWeb"/>
        <w:numPr>
          <w:ilvl w:val="0"/>
          <w:numId w:val="19"/>
        </w:numPr>
        <w:rPr>
          <w:rFonts w:asciiTheme="majorHAnsi" w:hAnsiTheme="majorHAnsi" w:cstheme="majorHAnsi"/>
          <w:color w:val="000000"/>
        </w:rPr>
      </w:pPr>
      <w:r>
        <w:rPr>
          <w:rFonts w:asciiTheme="majorHAnsi" w:hAnsiTheme="majorHAnsi" w:cstheme="majorHAnsi"/>
          <w:color w:val="000000"/>
        </w:rPr>
        <w:lastRenderedPageBreak/>
        <w:t>Default passwords on devices or software are changed upon installation.</w:t>
      </w:r>
    </w:p>
    <w:p w14:paraId="5932D7F8" w14:textId="77777777" w:rsidR="003731D7" w:rsidRPr="003731D7" w:rsidRDefault="003731D7">
      <w:pPr>
        <w:pStyle w:val="NormalWeb"/>
        <w:numPr>
          <w:ilvl w:val="0"/>
          <w:numId w:val="19"/>
        </w:numPr>
        <w:rPr>
          <w:rFonts w:asciiTheme="majorHAnsi" w:hAnsiTheme="majorHAnsi" w:cstheme="majorHAnsi"/>
          <w:color w:val="000000"/>
        </w:rPr>
      </w:pPr>
      <w:r>
        <w:rPr>
          <w:rFonts w:asciiTheme="majorHAnsi" w:hAnsiTheme="majorHAnsi" w:cstheme="majorHAnsi"/>
          <w:color w:val="000000"/>
        </w:rPr>
        <w:t>Inactive accounts are disabled or deleted promptly.</w:t>
      </w:r>
    </w:p>
    <w:p w14:paraId="0E94303F" w14:textId="77777777" w:rsidR="003731D7" w:rsidRPr="003731D7" w:rsidRDefault="003731D7">
      <w:pPr>
        <w:pStyle w:val="NormalWeb"/>
        <w:numPr>
          <w:ilvl w:val="0"/>
          <w:numId w:val="19"/>
        </w:numPr>
        <w:rPr>
          <w:rFonts w:asciiTheme="majorHAnsi" w:hAnsiTheme="majorHAnsi" w:cstheme="majorHAnsi"/>
          <w:color w:val="000000"/>
        </w:rPr>
      </w:pPr>
      <w:r>
        <w:rPr>
          <w:rFonts w:asciiTheme="majorHAnsi" w:hAnsiTheme="majorHAnsi" w:cstheme="majorHAnsi"/>
          <w:color w:val="000000"/>
        </w:rPr>
        <w:t>Access rights are reviewed regularly to ensure the principle of least privilege.</w:t>
      </w:r>
    </w:p>
    <w:p w14:paraId="660B8A9F" w14:textId="77777777" w:rsidR="003731D7" w:rsidRPr="003731D7" w:rsidRDefault="003731D7" w:rsidP="003731D7">
      <w:pPr>
        <w:pStyle w:val="NormalWeb"/>
        <w:rPr>
          <w:rFonts w:asciiTheme="majorHAnsi" w:hAnsiTheme="majorHAnsi" w:cstheme="majorHAnsi"/>
          <w:color w:val="000000"/>
        </w:rPr>
      </w:pPr>
      <w:r>
        <w:rPr>
          <w:rStyle w:val="Strong"/>
          <w:rFonts w:asciiTheme="majorHAnsi" w:hAnsiTheme="majorHAnsi" w:cstheme="majorHAnsi"/>
          <w:color w:val="000000"/>
        </w:rPr>
        <w:t>Password and Credential Sharing</w:t>
      </w:r>
    </w:p>
    <w:p w14:paraId="63D1D644" w14:textId="77777777" w:rsidR="003731D7" w:rsidRPr="003731D7" w:rsidRDefault="003731D7">
      <w:pPr>
        <w:pStyle w:val="NormalWeb"/>
        <w:numPr>
          <w:ilvl w:val="0"/>
          <w:numId w:val="20"/>
        </w:numPr>
        <w:rPr>
          <w:rFonts w:asciiTheme="majorHAnsi" w:hAnsiTheme="majorHAnsi" w:cstheme="majorHAnsi"/>
          <w:color w:val="000000"/>
        </w:rPr>
      </w:pPr>
      <w:r>
        <w:rPr>
          <w:rFonts w:asciiTheme="majorHAnsi" w:hAnsiTheme="majorHAnsi" w:cstheme="majorHAnsi"/>
          <w:color w:val="000000"/>
        </w:rPr>
        <w:t>Staff must not share passwords, login details, authentication codes, or access credentials with anyone under any circumstances.</w:t>
      </w:r>
    </w:p>
    <w:p w14:paraId="0415ED1C" w14:textId="77777777" w:rsidR="003731D7" w:rsidRPr="003731D7" w:rsidRDefault="003731D7">
      <w:pPr>
        <w:pStyle w:val="NormalWeb"/>
        <w:numPr>
          <w:ilvl w:val="0"/>
          <w:numId w:val="20"/>
        </w:numPr>
        <w:rPr>
          <w:rFonts w:asciiTheme="majorHAnsi" w:hAnsiTheme="majorHAnsi" w:cstheme="majorHAnsi"/>
          <w:color w:val="000000"/>
        </w:rPr>
      </w:pPr>
      <w:r>
        <w:rPr>
          <w:rFonts w:asciiTheme="majorHAnsi" w:hAnsiTheme="majorHAnsi" w:cstheme="majorHAnsi"/>
          <w:color w:val="000000"/>
        </w:rPr>
        <w:t>This includes colleagues, family members, friends, students, parents/carers, volunteers, visitors, or third parties.</w:t>
      </w:r>
    </w:p>
    <w:p w14:paraId="58360F0E" w14:textId="77777777" w:rsidR="003731D7" w:rsidRPr="003731D7" w:rsidRDefault="003731D7">
      <w:pPr>
        <w:pStyle w:val="NormalWeb"/>
        <w:numPr>
          <w:ilvl w:val="0"/>
          <w:numId w:val="20"/>
        </w:numPr>
        <w:rPr>
          <w:rFonts w:asciiTheme="majorHAnsi" w:hAnsiTheme="majorHAnsi" w:cstheme="majorHAnsi"/>
          <w:color w:val="000000"/>
        </w:rPr>
      </w:pPr>
      <w:r>
        <w:rPr>
          <w:rFonts w:asciiTheme="majorHAnsi" w:hAnsiTheme="majorHAnsi" w:cstheme="majorHAnsi"/>
          <w:color w:val="000000"/>
        </w:rPr>
        <w:t>Each user must access Inspire South West systems using their own individual credentials only.</w:t>
      </w:r>
    </w:p>
    <w:p w14:paraId="2CEC7BA8" w14:textId="77777777" w:rsidR="003731D7" w:rsidRPr="003731D7" w:rsidRDefault="003731D7">
      <w:pPr>
        <w:pStyle w:val="NormalWeb"/>
        <w:numPr>
          <w:ilvl w:val="0"/>
          <w:numId w:val="20"/>
        </w:numPr>
        <w:rPr>
          <w:rFonts w:asciiTheme="majorHAnsi" w:hAnsiTheme="majorHAnsi" w:cstheme="majorHAnsi"/>
          <w:color w:val="000000"/>
        </w:rPr>
      </w:pPr>
      <w:r>
        <w:rPr>
          <w:rFonts w:asciiTheme="majorHAnsi" w:hAnsiTheme="majorHAnsi" w:cstheme="majorHAnsi"/>
          <w:color w:val="000000"/>
        </w:rPr>
        <w:t>Any suspected or actual compromise of login details must be reported immediately to the Operations Manager.</w:t>
      </w:r>
    </w:p>
    <w:p w14:paraId="0750A145"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5.2 Data Protection</w:t>
      </w:r>
    </w:p>
    <w:p w14:paraId="3B478140" w14:textId="77777777" w:rsidR="003731D7" w:rsidRPr="003731D7" w:rsidRDefault="003731D7">
      <w:pPr>
        <w:pStyle w:val="NormalWeb"/>
        <w:numPr>
          <w:ilvl w:val="0"/>
          <w:numId w:val="21"/>
        </w:numPr>
        <w:rPr>
          <w:rFonts w:asciiTheme="majorHAnsi" w:hAnsiTheme="majorHAnsi" w:cstheme="majorHAnsi"/>
          <w:color w:val="000000"/>
        </w:rPr>
      </w:pPr>
      <w:r>
        <w:rPr>
          <w:rFonts w:asciiTheme="majorHAnsi" w:hAnsiTheme="majorHAnsi" w:cstheme="majorHAnsi"/>
          <w:color w:val="000000"/>
        </w:rPr>
        <w:t>Personal and sensitive data must be encrypted where possible.</w:t>
      </w:r>
    </w:p>
    <w:p w14:paraId="41363C08" w14:textId="77777777" w:rsidR="003731D7" w:rsidRPr="003731D7" w:rsidRDefault="003731D7">
      <w:pPr>
        <w:pStyle w:val="NormalWeb"/>
        <w:numPr>
          <w:ilvl w:val="0"/>
          <w:numId w:val="21"/>
        </w:numPr>
        <w:rPr>
          <w:rFonts w:asciiTheme="majorHAnsi" w:hAnsiTheme="majorHAnsi" w:cstheme="majorHAnsi"/>
          <w:color w:val="000000"/>
        </w:rPr>
      </w:pPr>
      <w:r>
        <w:rPr>
          <w:rFonts w:asciiTheme="majorHAnsi" w:hAnsiTheme="majorHAnsi" w:cstheme="majorHAnsi"/>
          <w:color w:val="000000"/>
        </w:rPr>
        <w:t>Avoid storing confidential data on personal devices.</w:t>
      </w:r>
    </w:p>
    <w:p w14:paraId="58A9D932" w14:textId="77777777" w:rsidR="003731D7" w:rsidRPr="003731D7" w:rsidRDefault="003731D7">
      <w:pPr>
        <w:pStyle w:val="NormalWeb"/>
        <w:numPr>
          <w:ilvl w:val="0"/>
          <w:numId w:val="21"/>
        </w:numPr>
        <w:rPr>
          <w:rFonts w:asciiTheme="majorHAnsi" w:hAnsiTheme="majorHAnsi" w:cstheme="majorHAnsi"/>
          <w:color w:val="000000"/>
        </w:rPr>
      </w:pPr>
      <w:r>
        <w:rPr>
          <w:rFonts w:asciiTheme="majorHAnsi" w:hAnsiTheme="majorHAnsi" w:cstheme="majorHAnsi"/>
          <w:color w:val="000000"/>
        </w:rPr>
        <w:t>Use approved platforms for storing and sharing information.</w:t>
      </w:r>
    </w:p>
    <w:p w14:paraId="06FE2849"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5.3 Device Security</w:t>
      </w:r>
    </w:p>
    <w:p w14:paraId="5F5C392E" w14:textId="77777777" w:rsidR="003731D7" w:rsidRPr="003731D7" w:rsidRDefault="003731D7">
      <w:pPr>
        <w:pStyle w:val="NormalWeb"/>
        <w:numPr>
          <w:ilvl w:val="0"/>
          <w:numId w:val="22"/>
        </w:numPr>
        <w:rPr>
          <w:rFonts w:asciiTheme="majorHAnsi" w:hAnsiTheme="majorHAnsi" w:cstheme="majorHAnsi"/>
          <w:color w:val="000000"/>
        </w:rPr>
      </w:pPr>
      <w:r>
        <w:rPr>
          <w:rFonts w:asciiTheme="majorHAnsi" w:hAnsiTheme="majorHAnsi" w:cstheme="majorHAnsi"/>
          <w:color w:val="000000"/>
        </w:rPr>
        <w:t>All devices must have up-to-date antivirus and security software.</w:t>
      </w:r>
    </w:p>
    <w:p w14:paraId="700A908B" w14:textId="77777777" w:rsidR="003731D7" w:rsidRPr="003731D7" w:rsidRDefault="003731D7">
      <w:pPr>
        <w:pStyle w:val="NormalWeb"/>
        <w:numPr>
          <w:ilvl w:val="0"/>
          <w:numId w:val="22"/>
        </w:numPr>
        <w:rPr>
          <w:rFonts w:asciiTheme="majorHAnsi" w:hAnsiTheme="majorHAnsi" w:cstheme="majorHAnsi"/>
          <w:color w:val="000000"/>
        </w:rPr>
      </w:pPr>
      <w:r>
        <w:rPr>
          <w:rFonts w:asciiTheme="majorHAnsi" w:hAnsiTheme="majorHAnsi" w:cstheme="majorHAnsi"/>
          <w:color w:val="000000"/>
        </w:rPr>
        <w:t>Software and systems must be regularly patched and updated.</w:t>
      </w:r>
    </w:p>
    <w:p w14:paraId="605827D8" w14:textId="77777777" w:rsidR="003731D7" w:rsidRPr="003731D7" w:rsidRDefault="003731D7">
      <w:pPr>
        <w:pStyle w:val="NormalWeb"/>
        <w:numPr>
          <w:ilvl w:val="0"/>
          <w:numId w:val="22"/>
        </w:numPr>
        <w:rPr>
          <w:rFonts w:asciiTheme="majorHAnsi" w:hAnsiTheme="majorHAnsi" w:cstheme="majorHAnsi"/>
          <w:color w:val="000000"/>
        </w:rPr>
      </w:pPr>
      <w:r>
        <w:rPr>
          <w:rFonts w:asciiTheme="majorHAnsi" w:hAnsiTheme="majorHAnsi" w:cstheme="majorHAnsi"/>
          <w:color w:val="000000"/>
        </w:rPr>
        <w:t>Lost or stolen devices must be reported without delay.</w:t>
      </w:r>
    </w:p>
    <w:p w14:paraId="30FD7358"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5.4 Safe Use of Email and Internet</w:t>
      </w:r>
    </w:p>
    <w:p w14:paraId="063EC3B3" w14:textId="77777777" w:rsidR="003731D7" w:rsidRPr="003731D7" w:rsidRDefault="003731D7">
      <w:pPr>
        <w:pStyle w:val="NormalWeb"/>
        <w:numPr>
          <w:ilvl w:val="0"/>
          <w:numId w:val="23"/>
        </w:numPr>
        <w:rPr>
          <w:rFonts w:asciiTheme="majorHAnsi" w:hAnsiTheme="majorHAnsi" w:cstheme="majorHAnsi"/>
          <w:color w:val="000000"/>
        </w:rPr>
      </w:pPr>
      <w:r>
        <w:rPr>
          <w:rFonts w:asciiTheme="majorHAnsi" w:hAnsiTheme="majorHAnsi" w:cstheme="majorHAnsi"/>
          <w:color w:val="000000"/>
        </w:rPr>
        <w:t>Do not click on suspicious links or open unknown attachments.</w:t>
      </w:r>
    </w:p>
    <w:p w14:paraId="30E65D81" w14:textId="77777777" w:rsidR="003731D7" w:rsidRPr="003731D7" w:rsidRDefault="003731D7">
      <w:pPr>
        <w:pStyle w:val="NormalWeb"/>
        <w:numPr>
          <w:ilvl w:val="0"/>
          <w:numId w:val="23"/>
        </w:numPr>
        <w:rPr>
          <w:rFonts w:asciiTheme="majorHAnsi" w:hAnsiTheme="majorHAnsi" w:cstheme="majorHAnsi"/>
          <w:color w:val="000000"/>
        </w:rPr>
      </w:pPr>
      <w:r>
        <w:rPr>
          <w:rFonts w:asciiTheme="majorHAnsi" w:hAnsiTheme="majorHAnsi" w:cstheme="majorHAnsi"/>
          <w:color w:val="000000"/>
        </w:rPr>
        <w:t>Report phishing attempts to the Operations Manager. Staff should be aware of increasingly sophisticated threats including AI-generated phishing emails, voice cloning, and deepfake content that may appear to come from trusted contacts. When in doubt, verify requests through an alternative channel before acting.</w:t>
      </w:r>
    </w:p>
    <w:p w14:paraId="109DEF8A" w14:textId="77777777" w:rsidR="003731D7" w:rsidRPr="003731D7" w:rsidRDefault="003731D7">
      <w:pPr>
        <w:pStyle w:val="NormalWeb"/>
        <w:numPr>
          <w:ilvl w:val="0"/>
          <w:numId w:val="23"/>
        </w:numPr>
        <w:rPr>
          <w:rFonts w:asciiTheme="majorHAnsi" w:hAnsiTheme="majorHAnsi" w:cstheme="majorHAnsi"/>
          <w:color w:val="000000"/>
        </w:rPr>
      </w:pPr>
      <w:r>
        <w:rPr>
          <w:rFonts w:asciiTheme="majorHAnsi" w:hAnsiTheme="majorHAnsi" w:cstheme="majorHAnsi"/>
          <w:color w:val="000000"/>
        </w:rPr>
        <w:t>Work email must only be used for professional purposes.</w:t>
      </w:r>
    </w:p>
    <w:p w14:paraId="15FB3429" w14:textId="77777777" w:rsidR="003731D7" w:rsidRPr="003731D7" w:rsidRDefault="003731D7" w:rsidP="003731D7">
      <w:pPr>
        <w:pStyle w:val="NormalWeb"/>
        <w:rPr>
          <w:rFonts w:asciiTheme="majorHAnsi" w:hAnsiTheme="majorHAnsi" w:cstheme="majorHAnsi"/>
          <w:color w:val="000000"/>
        </w:rPr>
      </w:pPr>
      <w:r>
        <w:rPr>
          <w:rStyle w:val="Strong"/>
          <w:rFonts w:asciiTheme="majorHAnsi" w:hAnsiTheme="majorHAnsi" w:cstheme="majorHAnsi"/>
          <w:color w:val="000000"/>
        </w:rPr>
        <w:t>Use of Personal Email Accounts</w:t>
      </w:r>
    </w:p>
    <w:p w14:paraId="610CD71E" w14:textId="77777777" w:rsidR="003731D7" w:rsidRPr="003731D7" w:rsidRDefault="003731D7">
      <w:pPr>
        <w:pStyle w:val="NormalWeb"/>
        <w:numPr>
          <w:ilvl w:val="0"/>
          <w:numId w:val="24"/>
        </w:numPr>
        <w:rPr>
          <w:rFonts w:asciiTheme="majorHAnsi" w:hAnsiTheme="majorHAnsi" w:cstheme="majorHAnsi"/>
          <w:color w:val="000000"/>
        </w:rPr>
      </w:pPr>
      <w:r>
        <w:rPr>
          <w:rFonts w:asciiTheme="majorHAnsi" w:hAnsiTheme="majorHAnsi" w:cstheme="majorHAnsi"/>
          <w:color w:val="000000"/>
        </w:rPr>
        <w:lastRenderedPageBreak/>
        <w:t>Staff must not use personal email accounts (e.g. Gmail, Hotmail, Yahoo, iCloud or similar) to send, receive, store, or forward Inspire South West information or personal data.</w:t>
      </w:r>
    </w:p>
    <w:p w14:paraId="44A58C04" w14:textId="77777777" w:rsidR="003731D7" w:rsidRPr="003731D7" w:rsidRDefault="003731D7">
      <w:pPr>
        <w:pStyle w:val="NormalWeb"/>
        <w:numPr>
          <w:ilvl w:val="0"/>
          <w:numId w:val="24"/>
        </w:numPr>
        <w:rPr>
          <w:rFonts w:asciiTheme="majorHAnsi" w:hAnsiTheme="majorHAnsi" w:cstheme="majorHAnsi"/>
          <w:color w:val="000000"/>
        </w:rPr>
      </w:pPr>
      <w:r>
        <w:rPr>
          <w:rFonts w:asciiTheme="majorHAnsi" w:hAnsiTheme="majorHAnsi" w:cstheme="majorHAnsi"/>
          <w:color w:val="000000"/>
        </w:rPr>
        <w:t>All work-related communication must be conducted using approved Inspire South West email accounts and systems only.</w:t>
      </w:r>
    </w:p>
    <w:p w14:paraId="1DF9416F" w14:textId="77777777" w:rsidR="003731D7" w:rsidRPr="003731D7" w:rsidRDefault="003731D7">
      <w:pPr>
        <w:pStyle w:val="NormalWeb"/>
        <w:numPr>
          <w:ilvl w:val="0"/>
          <w:numId w:val="24"/>
        </w:numPr>
        <w:rPr>
          <w:rFonts w:asciiTheme="majorHAnsi" w:hAnsiTheme="majorHAnsi" w:cstheme="majorHAnsi"/>
          <w:color w:val="000000"/>
        </w:rPr>
      </w:pPr>
      <w:r>
        <w:rPr>
          <w:rFonts w:asciiTheme="majorHAnsi" w:hAnsiTheme="majorHAnsi" w:cstheme="majorHAnsi"/>
          <w:color w:val="000000"/>
        </w:rPr>
        <w:t>Personal data must never be forwarded from an Inspire South West email account to a personal email address.</w:t>
      </w:r>
    </w:p>
    <w:p w14:paraId="7E4FF9D7" w14:textId="77777777" w:rsidR="003731D7" w:rsidRPr="003731D7" w:rsidRDefault="003731D7">
      <w:pPr>
        <w:pStyle w:val="NormalWeb"/>
        <w:numPr>
          <w:ilvl w:val="0"/>
          <w:numId w:val="24"/>
        </w:numPr>
        <w:rPr>
          <w:rFonts w:asciiTheme="majorHAnsi" w:hAnsiTheme="majorHAnsi" w:cstheme="majorHAnsi"/>
          <w:color w:val="000000"/>
        </w:rPr>
      </w:pPr>
      <w:r>
        <w:rPr>
          <w:rFonts w:asciiTheme="majorHAnsi" w:hAnsiTheme="majorHAnsi" w:cstheme="majorHAnsi"/>
          <w:color w:val="000000"/>
        </w:rPr>
        <w:t>Any accidental receipt or transmission of Inspire South West information via a personal email account must be reported immediately to the Operations Manager and treated as a potential data breach.</w:t>
      </w:r>
    </w:p>
    <w:p w14:paraId="5D30A7FD" w14:textId="77777777" w:rsidR="003731D7" w:rsidRPr="003731D7" w:rsidRDefault="003731D7" w:rsidP="003731D7">
      <w:pPr>
        <w:pStyle w:val="NormalWeb"/>
        <w:rPr>
          <w:rFonts w:asciiTheme="majorHAnsi" w:hAnsiTheme="majorHAnsi" w:cstheme="majorHAnsi"/>
          <w:color w:val="000000"/>
        </w:rPr>
      </w:pPr>
      <w:r>
        <w:rPr>
          <w:rStyle w:val="Strong"/>
          <w:rFonts w:asciiTheme="majorHAnsi" w:hAnsiTheme="majorHAnsi" w:cstheme="majorHAnsi"/>
          <w:color w:val="000000"/>
        </w:rPr>
        <w:t>Freelance and Business Email Accounts</w:t>
      </w:r>
    </w:p>
    <w:p w14:paraId="2EA96A8E" w14:textId="77777777" w:rsidR="003731D7" w:rsidRPr="003731D7" w:rsidRDefault="003731D7">
      <w:pPr>
        <w:pStyle w:val="NormalWeb"/>
        <w:numPr>
          <w:ilvl w:val="0"/>
          <w:numId w:val="25"/>
        </w:numPr>
        <w:rPr>
          <w:rFonts w:asciiTheme="majorHAnsi" w:hAnsiTheme="majorHAnsi" w:cstheme="majorHAnsi"/>
          <w:color w:val="000000"/>
        </w:rPr>
      </w:pPr>
      <w:r>
        <w:rPr>
          <w:rFonts w:asciiTheme="majorHAnsi" w:hAnsiTheme="majorHAnsi" w:cstheme="majorHAnsi"/>
          <w:color w:val="000000"/>
        </w:rPr>
        <w:t>Freelance staff, contractors, and associates may use their own</w:t>
      </w:r>
      <w:r>
        <w:rPr>
          <w:rStyle w:val="apple-converted-space"/>
          <w:rFonts w:asciiTheme="majorHAnsi" w:hAnsiTheme="majorHAnsi" w:cstheme="majorHAnsi"/>
          <w:color w:val="000000"/>
        </w:rPr>
        <w:t> </w:t>
      </w:r>
      <w:r>
        <w:rPr>
          <w:rStyle w:val="Strong"/>
          <w:rFonts w:asciiTheme="majorHAnsi" w:hAnsiTheme="majorHAnsi" w:cstheme="majorHAnsi"/>
          <w:color w:val="000000"/>
        </w:rPr>
        <w:t>business or professional email accounts</w:t>
      </w:r>
      <w:r>
        <w:rPr>
          <w:rStyle w:val="apple-converted-space"/>
          <w:rFonts w:asciiTheme="majorHAnsi" w:hAnsiTheme="majorHAnsi" w:cstheme="majorHAnsi"/>
          <w:color w:val="000000"/>
        </w:rPr>
        <w:t> </w:t>
      </w:r>
      <w:r>
        <w:rPr>
          <w:rFonts w:asciiTheme="majorHAnsi" w:hAnsiTheme="majorHAnsi" w:cstheme="majorHAnsi"/>
          <w:color w:val="000000"/>
        </w:rPr>
        <w:t>for communication with Inspire South West senior staff where this has been agreed as part of their engagement.</w:t>
      </w:r>
    </w:p>
    <w:p w14:paraId="346994AA" w14:textId="77777777" w:rsidR="003731D7" w:rsidRPr="003731D7" w:rsidRDefault="003731D7">
      <w:pPr>
        <w:pStyle w:val="NormalWeb"/>
        <w:numPr>
          <w:ilvl w:val="0"/>
          <w:numId w:val="25"/>
        </w:numPr>
        <w:rPr>
          <w:rFonts w:asciiTheme="majorHAnsi" w:hAnsiTheme="majorHAnsi" w:cstheme="majorHAnsi"/>
          <w:color w:val="000000"/>
        </w:rPr>
      </w:pPr>
      <w:r>
        <w:rPr>
          <w:rFonts w:asciiTheme="majorHAnsi" w:hAnsiTheme="majorHAnsi" w:cstheme="majorHAnsi"/>
          <w:color w:val="000000"/>
        </w:rPr>
        <w:t>Such email accounts must be business-only accounts (not personal email addresses) and must be appropriately secured with strong passwords and, where available, Multi-Factor Authentication (MFA).</w:t>
      </w:r>
    </w:p>
    <w:p w14:paraId="517917BF" w14:textId="77777777" w:rsidR="003731D7" w:rsidRPr="003731D7" w:rsidRDefault="003731D7">
      <w:pPr>
        <w:pStyle w:val="NormalWeb"/>
        <w:numPr>
          <w:ilvl w:val="0"/>
          <w:numId w:val="25"/>
        </w:numPr>
        <w:rPr>
          <w:rFonts w:asciiTheme="majorHAnsi" w:hAnsiTheme="majorHAnsi" w:cstheme="majorHAnsi"/>
          <w:color w:val="000000"/>
        </w:rPr>
      </w:pPr>
      <w:r>
        <w:rPr>
          <w:rFonts w:asciiTheme="majorHAnsi" w:hAnsiTheme="majorHAnsi" w:cstheme="majorHAnsi"/>
          <w:color w:val="000000"/>
        </w:rPr>
        <w:t>Freelance and contractor email communication must only be used for operational or administrative matters and must not be used to transmit or store unnecessary personal or special category data.</w:t>
      </w:r>
    </w:p>
    <w:p w14:paraId="2D90D9FF" w14:textId="77777777" w:rsidR="003731D7" w:rsidRPr="003731D7" w:rsidRDefault="003731D7">
      <w:pPr>
        <w:pStyle w:val="NormalWeb"/>
        <w:numPr>
          <w:ilvl w:val="0"/>
          <w:numId w:val="25"/>
        </w:numPr>
        <w:rPr>
          <w:rFonts w:asciiTheme="majorHAnsi" w:hAnsiTheme="majorHAnsi" w:cstheme="majorHAnsi"/>
          <w:color w:val="000000"/>
        </w:rPr>
      </w:pPr>
      <w:r>
        <w:rPr>
          <w:rFonts w:asciiTheme="majorHAnsi" w:hAnsiTheme="majorHAnsi" w:cstheme="majorHAnsi"/>
          <w:color w:val="000000"/>
        </w:rPr>
        <w:t>Where Inspire South West systems or email accounts are provided, these must be used in preference to external business email accounts.</w:t>
      </w:r>
    </w:p>
    <w:p w14:paraId="2907DCC9"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5.5 Remote Working</w:t>
      </w:r>
    </w:p>
    <w:p w14:paraId="2DADD9FF" w14:textId="77777777" w:rsidR="003731D7" w:rsidRPr="003731D7" w:rsidRDefault="003731D7">
      <w:pPr>
        <w:pStyle w:val="NormalWeb"/>
        <w:numPr>
          <w:ilvl w:val="0"/>
          <w:numId w:val="26"/>
        </w:numPr>
        <w:rPr>
          <w:rFonts w:asciiTheme="majorHAnsi" w:hAnsiTheme="majorHAnsi" w:cstheme="majorHAnsi"/>
          <w:color w:val="000000"/>
        </w:rPr>
      </w:pPr>
      <w:r>
        <w:rPr>
          <w:rFonts w:asciiTheme="majorHAnsi" w:hAnsiTheme="majorHAnsi" w:cstheme="majorHAnsi"/>
          <w:color w:val="000000"/>
        </w:rPr>
        <w:t>Use secure remote access methods (e.g. VPN or MFA).</w:t>
      </w:r>
    </w:p>
    <w:p w14:paraId="0190D05A" w14:textId="77777777" w:rsidR="003731D7" w:rsidRPr="003731D7" w:rsidRDefault="003731D7">
      <w:pPr>
        <w:pStyle w:val="NormalWeb"/>
        <w:numPr>
          <w:ilvl w:val="0"/>
          <w:numId w:val="26"/>
        </w:numPr>
        <w:rPr>
          <w:rFonts w:asciiTheme="majorHAnsi" w:hAnsiTheme="majorHAnsi" w:cstheme="majorHAnsi"/>
          <w:color w:val="000000"/>
        </w:rPr>
      </w:pPr>
      <w:r>
        <w:rPr>
          <w:rFonts w:asciiTheme="majorHAnsi" w:hAnsiTheme="majorHAnsi" w:cstheme="majorHAnsi"/>
          <w:color w:val="000000"/>
        </w:rPr>
        <w:t>Apply the same security standards as when working onsite.</w:t>
      </w:r>
    </w:p>
    <w:p w14:paraId="2B95AF77" w14:textId="77777777" w:rsidR="003731D7" w:rsidRPr="003731D7" w:rsidRDefault="003731D7" w:rsidP="003731D7">
      <w:pPr>
        <w:pStyle w:val="NormalWeb"/>
        <w:rPr>
          <w:rFonts w:asciiTheme="majorHAnsi" w:hAnsiTheme="majorHAnsi" w:cstheme="majorHAnsi"/>
          <w:color w:val="000000"/>
        </w:rPr>
      </w:pPr>
      <w:r>
        <w:rPr>
          <w:rStyle w:val="Strong"/>
          <w:rFonts w:asciiTheme="majorHAnsi" w:hAnsiTheme="majorHAnsi" w:cstheme="majorHAnsi"/>
          <w:color w:val="000000"/>
        </w:rPr>
        <w:t>Wi-Fi and Network Security</w:t>
      </w:r>
    </w:p>
    <w:p w14:paraId="28792680" w14:textId="77777777" w:rsidR="003731D7" w:rsidRPr="003731D7" w:rsidRDefault="003731D7">
      <w:pPr>
        <w:pStyle w:val="NormalWeb"/>
        <w:numPr>
          <w:ilvl w:val="0"/>
          <w:numId w:val="27"/>
        </w:numPr>
        <w:rPr>
          <w:rFonts w:asciiTheme="majorHAnsi" w:hAnsiTheme="majorHAnsi" w:cstheme="majorHAnsi"/>
          <w:color w:val="000000"/>
        </w:rPr>
      </w:pPr>
      <w:r>
        <w:rPr>
          <w:rFonts w:asciiTheme="majorHAnsi" w:hAnsiTheme="majorHAnsi" w:cstheme="majorHAnsi"/>
          <w:color w:val="000000"/>
        </w:rPr>
        <w:t>Staff must ensure that any Wi-Fi network used to access Inspire South West systems is password-protected and reasonably secure.</w:t>
      </w:r>
    </w:p>
    <w:p w14:paraId="4AC6B94E" w14:textId="77777777" w:rsidR="003731D7" w:rsidRPr="003731D7" w:rsidRDefault="003731D7">
      <w:pPr>
        <w:pStyle w:val="NormalWeb"/>
        <w:numPr>
          <w:ilvl w:val="0"/>
          <w:numId w:val="27"/>
        </w:numPr>
        <w:rPr>
          <w:rFonts w:asciiTheme="majorHAnsi" w:hAnsiTheme="majorHAnsi" w:cstheme="majorHAnsi"/>
          <w:color w:val="000000"/>
        </w:rPr>
      </w:pPr>
      <w:r>
        <w:rPr>
          <w:rFonts w:asciiTheme="majorHAnsi" w:hAnsiTheme="majorHAnsi" w:cstheme="majorHAnsi"/>
          <w:color w:val="000000"/>
        </w:rPr>
        <w:t>Inspire South West systems must not be accessed using public or unsecured Wi-Fi networks (e.g. cafés, public transport, or open hotspots) unless appropriate security measures are in place, such as Multi-Factor Authentication (MFA) or other approved protections.</w:t>
      </w:r>
    </w:p>
    <w:p w14:paraId="44BFBB64" w14:textId="77777777" w:rsidR="003731D7" w:rsidRPr="003731D7" w:rsidRDefault="003731D7">
      <w:pPr>
        <w:pStyle w:val="NormalWeb"/>
        <w:numPr>
          <w:ilvl w:val="0"/>
          <w:numId w:val="27"/>
        </w:numPr>
        <w:rPr>
          <w:rFonts w:asciiTheme="majorHAnsi" w:hAnsiTheme="majorHAnsi" w:cstheme="majorHAnsi"/>
          <w:color w:val="000000"/>
        </w:rPr>
      </w:pPr>
      <w:r>
        <w:rPr>
          <w:rFonts w:asciiTheme="majorHAnsi" w:hAnsiTheme="majorHAnsi" w:cstheme="majorHAnsi"/>
          <w:color w:val="000000"/>
        </w:rPr>
        <w:lastRenderedPageBreak/>
        <w:t>Inspire South West Wi-Fi access details must not be shared with unauthorised individuals.</w:t>
      </w:r>
    </w:p>
    <w:p w14:paraId="0A84C997" w14:textId="77777777" w:rsidR="003731D7" w:rsidRPr="003731D7" w:rsidRDefault="003731D7">
      <w:pPr>
        <w:pStyle w:val="NormalWeb"/>
        <w:numPr>
          <w:ilvl w:val="0"/>
          <w:numId w:val="27"/>
        </w:numPr>
        <w:rPr>
          <w:rFonts w:asciiTheme="majorHAnsi" w:hAnsiTheme="majorHAnsi" w:cstheme="majorHAnsi"/>
          <w:color w:val="000000"/>
        </w:rPr>
      </w:pPr>
      <w:r>
        <w:rPr>
          <w:rFonts w:asciiTheme="majorHAnsi" w:hAnsiTheme="majorHAnsi" w:cstheme="majorHAnsi"/>
          <w:color w:val="000000"/>
        </w:rPr>
        <w:t>Guest access may only be provided where it has been approved and appropriately risk-assessed.</w:t>
      </w:r>
    </w:p>
    <w:p w14:paraId="23366CAA" w14:textId="77777777" w:rsidR="003731D7" w:rsidRPr="003731D7" w:rsidRDefault="003731D7">
      <w:pPr>
        <w:pStyle w:val="NormalWeb"/>
        <w:numPr>
          <w:ilvl w:val="0"/>
          <w:numId w:val="28"/>
        </w:numPr>
        <w:rPr>
          <w:rFonts w:asciiTheme="majorHAnsi" w:hAnsiTheme="majorHAnsi" w:cstheme="majorHAnsi"/>
          <w:color w:val="000000"/>
        </w:rPr>
      </w:pPr>
      <w:r>
        <w:rPr>
          <w:rFonts w:asciiTheme="majorHAnsi" w:hAnsiTheme="majorHAnsi" w:cstheme="majorHAnsi"/>
          <w:color w:val="000000"/>
        </w:rPr>
        <w:t>Cyber Incident Response</w:t>
      </w:r>
    </w:p>
    <w:p w14:paraId="79F3822E" w14:textId="77777777" w:rsidR="003731D7" w:rsidRPr="003731D7" w:rsidRDefault="003731D7">
      <w:pPr>
        <w:pStyle w:val="NormalWeb"/>
        <w:numPr>
          <w:ilvl w:val="0"/>
          <w:numId w:val="29"/>
        </w:numPr>
        <w:rPr>
          <w:rFonts w:asciiTheme="majorHAnsi" w:hAnsiTheme="majorHAnsi" w:cstheme="majorHAnsi"/>
          <w:color w:val="000000"/>
        </w:rPr>
      </w:pPr>
      <w:r>
        <w:rPr>
          <w:rFonts w:asciiTheme="majorHAnsi" w:hAnsiTheme="majorHAnsi" w:cstheme="majorHAnsi"/>
          <w:color w:val="000000"/>
        </w:rPr>
        <w:t>All incidents must be reported immediately to the Operations Manager.</w:t>
      </w:r>
    </w:p>
    <w:p w14:paraId="0DD62968" w14:textId="77777777" w:rsidR="003731D7" w:rsidRPr="003731D7" w:rsidRDefault="003731D7">
      <w:pPr>
        <w:pStyle w:val="NormalWeb"/>
        <w:numPr>
          <w:ilvl w:val="0"/>
          <w:numId w:val="29"/>
        </w:numPr>
        <w:rPr>
          <w:rFonts w:asciiTheme="majorHAnsi" w:hAnsiTheme="majorHAnsi" w:cstheme="majorHAnsi"/>
          <w:color w:val="000000"/>
        </w:rPr>
      </w:pPr>
      <w:r>
        <w:rPr>
          <w:rFonts w:asciiTheme="majorHAnsi" w:hAnsiTheme="majorHAnsi" w:cstheme="majorHAnsi"/>
          <w:color w:val="000000"/>
        </w:rPr>
        <w:t>Incidents will be recorded, investigated, and reviewed. ISW aims to align its cyber security controls with the NCSC's Cyber Essentials scheme and will consider formal certification.</w:t>
      </w:r>
    </w:p>
    <w:p w14:paraId="6BFF36A6" w14:textId="77777777" w:rsidR="003731D7" w:rsidRPr="003731D7" w:rsidRDefault="003731D7">
      <w:pPr>
        <w:pStyle w:val="NormalWeb"/>
        <w:numPr>
          <w:ilvl w:val="0"/>
          <w:numId w:val="29"/>
        </w:numPr>
        <w:rPr>
          <w:rFonts w:asciiTheme="majorHAnsi" w:hAnsiTheme="majorHAnsi" w:cstheme="majorHAnsi"/>
          <w:color w:val="000000"/>
        </w:rPr>
      </w:pPr>
      <w:r>
        <w:rPr>
          <w:rFonts w:asciiTheme="majorHAnsi" w:hAnsiTheme="majorHAnsi" w:cstheme="majorHAnsi"/>
          <w:color w:val="000000"/>
        </w:rPr>
        <w:t>If personal data is compromised, it will be reported to the Information Commissioner’s Office (ICO) where required.</w:t>
      </w:r>
    </w:p>
    <w:p w14:paraId="38E05D2A" w14:textId="77777777" w:rsidR="003731D7" w:rsidRPr="003731D7" w:rsidRDefault="003731D7">
      <w:pPr>
        <w:pStyle w:val="NormalWeb"/>
        <w:numPr>
          <w:ilvl w:val="0"/>
          <w:numId w:val="29"/>
        </w:numPr>
        <w:rPr>
          <w:rFonts w:asciiTheme="majorHAnsi" w:hAnsiTheme="majorHAnsi" w:cstheme="majorHAnsi"/>
          <w:color w:val="000000"/>
        </w:rPr>
      </w:pPr>
      <w:r>
        <w:rPr>
          <w:rFonts w:asciiTheme="majorHAnsi" w:hAnsiTheme="majorHAnsi" w:cstheme="majorHAnsi"/>
          <w:color w:val="000000"/>
        </w:rPr>
        <w:t>Lessons learned will inform updated practices.</w:t>
      </w:r>
    </w:p>
    <w:p w14:paraId="1262EC74" w14:textId="77777777" w:rsidR="003731D7" w:rsidRPr="003731D7" w:rsidRDefault="003731D7">
      <w:pPr>
        <w:pStyle w:val="NormalWeb"/>
        <w:numPr>
          <w:ilvl w:val="0"/>
          <w:numId w:val="30"/>
        </w:numPr>
        <w:rPr>
          <w:rFonts w:asciiTheme="majorHAnsi" w:hAnsiTheme="majorHAnsi" w:cstheme="majorHAnsi"/>
          <w:color w:val="000000"/>
        </w:rPr>
      </w:pPr>
      <w:r>
        <w:rPr>
          <w:rFonts w:asciiTheme="majorHAnsi" w:hAnsiTheme="majorHAnsi" w:cstheme="majorHAnsi"/>
          <w:color w:val="000000"/>
        </w:rPr>
        <w:t>Training and Awareness</w:t>
      </w:r>
    </w:p>
    <w:p w14:paraId="7815C999" w14:textId="77777777" w:rsidR="003731D7" w:rsidRPr="003731D7" w:rsidRDefault="003731D7" w:rsidP="003731D7">
      <w:pPr>
        <w:pStyle w:val="NormalWeb"/>
        <w:rPr>
          <w:rFonts w:asciiTheme="majorHAnsi" w:hAnsiTheme="majorHAnsi" w:cstheme="majorHAnsi"/>
          <w:color w:val="000000"/>
        </w:rPr>
      </w:pPr>
      <w:r>
        <w:rPr>
          <w:rFonts w:asciiTheme="majorHAnsi" w:hAnsiTheme="majorHAnsi" w:cstheme="majorHAnsi"/>
          <w:color w:val="000000"/>
        </w:rPr>
        <w:t>All staff will receive:</w:t>
      </w:r>
    </w:p>
    <w:p w14:paraId="76E3D9E8" w14:textId="77777777" w:rsidR="003731D7" w:rsidRPr="003731D7" w:rsidRDefault="003731D7">
      <w:pPr>
        <w:pStyle w:val="NormalWeb"/>
        <w:numPr>
          <w:ilvl w:val="0"/>
          <w:numId w:val="31"/>
        </w:numPr>
        <w:rPr>
          <w:rFonts w:asciiTheme="majorHAnsi" w:hAnsiTheme="majorHAnsi" w:cstheme="majorHAnsi"/>
          <w:color w:val="000000"/>
        </w:rPr>
      </w:pPr>
      <w:r>
        <w:rPr>
          <w:rFonts w:asciiTheme="majorHAnsi" w:hAnsiTheme="majorHAnsi" w:cstheme="majorHAnsi"/>
          <w:color w:val="000000"/>
        </w:rPr>
        <w:t>Cyber security induction training.</w:t>
      </w:r>
    </w:p>
    <w:p w14:paraId="1E2B85B4" w14:textId="77777777" w:rsidR="003731D7" w:rsidRPr="003731D7" w:rsidRDefault="003731D7">
      <w:pPr>
        <w:pStyle w:val="NormalWeb"/>
        <w:numPr>
          <w:ilvl w:val="0"/>
          <w:numId w:val="31"/>
        </w:numPr>
        <w:rPr>
          <w:rFonts w:asciiTheme="majorHAnsi" w:hAnsiTheme="majorHAnsi" w:cstheme="majorHAnsi"/>
          <w:color w:val="000000"/>
        </w:rPr>
      </w:pPr>
      <w:r>
        <w:rPr>
          <w:rFonts w:asciiTheme="majorHAnsi" w:hAnsiTheme="majorHAnsi" w:cstheme="majorHAnsi"/>
          <w:color w:val="000000"/>
        </w:rPr>
        <w:t>Ongoing refresher sessions and updates on current threats.</w:t>
      </w:r>
    </w:p>
    <w:p w14:paraId="06B51DF1" w14:textId="77777777" w:rsidR="003731D7" w:rsidRPr="003731D7" w:rsidRDefault="003731D7">
      <w:pPr>
        <w:pStyle w:val="NormalWeb"/>
        <w:numPr>
          <w:ilvl w:val="0"/>
          <w:numId w:val="31"/>
        </w:numPr>
        <w:rPr>
          <w:rFonts w:asciiTheme="majorHAnsi" w:hAnsiTheme="majorHAnsi" w:cstheme="majorHAnsi"/>
          <w:color w:val="000000"/>
        </w:rPr>
      </w:pPr>
      <w:r>
        <w:rPr>
          <w:rFonts w:asciiTheme="majorHAnsi" w:hAnsiTheme="majorHAnsi" w:cstheme="majorHAnsi"/>
          <w:color w:val="000000"/>
        </w:rPr>
        <w:t>Support and guidance where concerns arise.</w:t>
      </w:r>
    </w:p>
    <w:p w14:paraId="6D4A47F7" w14:textId="77777777" w:rsidR="003731D7" w:rsidRPr="003731D7" w:rsidRDefault="003731D7">
      <w:pPr>
        <w:pStyle w:val="NormalWeb"/>
        <w:numPr>
          <w:ilvl w:val="0"/>
          <w:numId w:val="32"/>
        </w:numPr>
        <w:rPr>
          <w:rFonts w:asciiTheme="majorHAnsi" w:hAnsiTheme="majorHAnsi" w:cstheme="majorHAnsi"/>
          <w:color w:val="000000"/>
        </w:rPr>
      </w:pPr>
      <w:r>
        <w:rPr>
          <w:rFonts w:asciiTheme="majorHAnsi" w:hAnsiTheme="majorHAnsi" w:cstheme="majorHAnsi"/>
          <w:color w:val="000000"/>
        </w:rPr>
        <w:t>Monitoring and Review</w:t>
      </w:r>
    </w:p>
    <w:p w14:paraId="55B7CF62" w14:textId="77777777" w:rsidR="003731D7" w:rsidRPr="003731D7" w:rsidRDefault="003731D7">
      <w:pPr>
        <w:pStyle w:val="NormalWeb"/>
        <w:numPr>
          <w:ilvl w:val="0"/>
          <w:numId w:val="33"/>
        </w:numPr>
        <w:rPr>
          <w:rFonts w:asciiTheme="majorHAnsi" w:hAnsiTheme="majorHAnsi" w:cstheme="majorHAnsi"/>
          <w:color w:val="000000"/>
        </w:rPr>
      </w:pPr>
      <w:r>
        <w:rPr>
          <w:rFonts w:asciiTheme="majorHAnsi" w:hAnsiTheme="majorHAnsi" w:cstheme="majorHAnsi"/>
          <w:color w:val="000000"/>
        </w:rPr>
        <w:t>System use may be monitored in accordance with the Acceptable Use Policy.</w:t>
      </w:r>
    </w:p>
    <w:p w14:paraId="079BB7CC" w14:textId="77777777" w:rsidR="003731D7" w:rsidRPr="003731D7" w:rsidRDefault="003731D7">
      <w:pPr>
        <w:pStyle w:val="NormalWeb"/>
        <w:numPr>
          <w:ilvl w:val="0"/>
          <w:numId w:val="33"/>
        </w:numPr>
        <w:rPr>
          <w:rFonts w:asciiTheme="majorHAnsi" w:hAnsiTheme="majorHAnsi" w:cstheme="majorHAnsi"/>
          <w:color w:val="000000"/>
        </w:rPr>
      </w:pPr>
      <w:r>
        <w:rPr>
          <w:rFonts w:asciiTheme="majorHAnsi" w:hAnsiTheme="majorHAnsi" w:cstheme="majorHAnsi"/>
          <w:color w:val="000000"/>
        </w:rPr>
        <w:t>This policy will be reviewed annually or sooner in the event of a significant incident or legal change.</w:t>
      </w:r>
    </w:p>
    <w:p w14:paraId="7BE6D4BD" w14:textId="77777777" w:rsidR="003731D7" w:rsidRPr="003731D7" w:rsidRDefault="003731D7">
      <w:pPr>
        <w:pStyle w:val="NormalWeb"/>
        <w:numPr>
          <w:ilvl w:val="0"/>
          <w:numId w:val="34"/>
        </w:numPr>
        <w:rPr>
          <w:rFonts w:asciiTheme="majorHAnsi" w:hAnsiTheme="majorHAnsi" w:cstheme="majorHAnsi"/>
          <w:color w:val="000000"/>
        </w:rPr>
      </w:pPr>
      <w:r>
        <w:rPr>
          <w:rFonts w:asciiTheme="majorHAnsi" w:hAnsiTheme="majorHAnsi" w:cstheme="majorHAnsi"/>
          <w:color w:val="000000"/>
        </w:rPr>
        <w:t>Related Documents</w:t>
      </w:r>
    </w:p>
    <w:p w14:paraId="617C4960" w14:textId="77777777" w:rsidR="003731D7" w:rsidRPr="003731D7" w:rsidRDefault="003731D7">
      <w:pPr>
        <w:pStyle w:val="NormalWeb"/>
        <w:numPr>
          <w:ilvl w:val="0"/>
          <w:numId w:val="35"/>
        </w:numPr>
        <w:rPr>
          <w:rFonts w:asciiTheme="majorHAnsi" w:hAnsiTheme="majorHAnsi" w:cstheme="majorHAnsi"/>
          <w:color w:val="000000"/>
        </w:rPr>
      </w:pPr>
      <w:r>
        <w:rPr>
          <w:rFonts w:asciiTheme="majorHAnsi" w:hAnsiTheme="majorHAnsi" w:cstheme="majorHAnsi"/>
          <w:color w:val="000000"/>
        </w:rPr>
        <w:t>Acceptable Use Policy</w:t>
      </w:r>
    </w:p>
    <w:p w14:paraId="7817C54F" w14:textId="77777777" w:rsidR="003731D7" w:rsidRPr="003731D7" w:rsidRDefault="003731D7">
      <w:pPr>
        <w:pStyle w:val="NormalWeb"/>
        <w:numPr>
          <w:ilvl w:val="0"/>
          <w:numId w:val="35"/>
        </w:numPr>
        <w:rPr>
          <w:rFonts w:asciiTheme="majorHAnsi" w:hAnsiTheme="majorHAnsi" w:cstheme="majorHAnsi"/>
          <w:color w:val="000000"/>
        </w:rPr>
      </w:pPr>
      <w:r>
        <w:rPr>
          <w:rFonts w:asciiTheme="majorHAnsi" w:hAnsiTheme="majorHAnsi" w:cstheme="majorHAnsi"/>
          <w:color w:val="000000"/>
        </w:rPr>
        <w:t>Data Protection and GDPR Policy</w:t>
      </w:r>
    </w:p>
    <w:p w14:paraId="42F954F2" w14:textId="77777777" w:rsidR="003731D7" w:rsidRPr="003731D7" w:rsidRDefault="003731D7">
      <w:pPr>
        <w:pStyle w:val="NormalWeb"/>
        <w:numPr>
          <w:ilvl w:val="0"/>
          <w:numId w:val="35"/>
        </w:numPr>
        <w:rPr>
          <w:rFonts w:asciiTheme="majorHAnsi" w:hAnsiTheme="majorHAnsi" w:cstheme="majorHAnsi"/>
          <w:color w:val="000000"/>
        </w:rPr>
      </w:pPr>
      <w:r>
        <w:rPr>
          <w:rFonts w:asciiTheme="majorHAnsi" w:hAnsiTheme="majorHAnsi" w:cstheme="majorHAnsi"/>
          <w:color w:val="000000"/>
        </w:rPr>
        <w:t>Remote Working Policy</w:t>
      </w:r>
    </w:p>
    <w:p w14:paraId="723C9B4E" w14:textId="77777777" w:rsidR="003731D7" w:rsidRPr="003731D7" w:rsidRDefault="003731D7">
      <w:pPr>
        <w:pStyle w:val="NormalWeb"/>
        <w:numPr>
          <w:ilvl w:val="0"/>
          <w:numId w:val="35"/>
        </w:numPr>
        <w:rPr>
          <w:rFonts w:asciiTheme="majorHAnsi" w:hAnsiTheme="majorHAnsi" w:cstheme="majorHAnsi"/>
          <w:color w:val="000000"/>
        </w:rPr>
      </w:pPr>
      <w:r>
        <w:rPr>
          <w:rFonts w:asciiTheme="majorHAnsi" w:hAnsiTheme="majorHAnsi" w:cstheme="majorHAnsi"/>
          <w:color w:val="000000"/>
        </w:rPr>
        <w:t>Safeguarding and Child Protection Policy</w:t>
      </w:r>
    </w:p>
    <w:p w14:paraId="1A1F05E9" w14:textId="77777777" w:rsidR="003731D7" w:rsidRPr="003731D7" w:rsidRDefault="003731D7">
      <w:pPr>
        <w:pStyle w:val="NormalWeb"/>
        <w:numPr>
          <w:ilvl w:val="0"/>
          <w:numId w:val="35"/>
        </w:numPr>
        <w:rPr>
          <w:rFonts w:asciiTheme="majorHAnsi" w:hAnsiTheme="majorHAnsi" w:cstheme="majorHAnsi"/>
          <w:color w:val="000000"/>
        </w:rPr>
      </w:pPr>
      <w:r>
        <w:rPr>
          <w:rFonts w:asciiTheme="majorHAnsi" w:hAnsiTheme="majorHAnsi" w:cstheme="majorHAnsi"/>
          <w:color w:val="000000"/>
        </w:rPr>
        <w:t>Staff Code of Conduct</w:t>
      </w:r>
    </w:p>
    <w:p w14:paraId="333277D0" w14:textId="77777777" w:rsidR="003731D7" w:rsidRPr="003731D7" w:rsidRDefault="003731D7">
      <w:pPr>
        <w:pStyle w:val="NormalWeb"/>
        <w:numPr>
          <w:ilvl w:val="0"/>
          <w:numId w:val="36"/>
        </w:numPr>
        <w:rPr>
          <w:rFonts w:asciiTheme="majorHAnsi" w:hAnsiTheme="majorHAnsi" w:cstheme="majorHAnsi"/>
          <w:color w:val="000000"/>
        </w:rPr>
      </w:pPr>
      <w:r>
        <w:rPr>
          <w:rFonts w:asciiTheme="majorHAnsi" w:hAnsiTheme="majorHAnsi" w:cstheme="majorHAnsi"/>
          <w:color w:val="000000"/>
        </w:rPr>
        <w:t>Policy Review</w:t>
      </w:r>
    </w:p>
    <w:p w14:paraId="600B74A0" w14:textId="77777777" w:rsidR="002B5D41" w:rsidRPr="002B5D41" w:rsidRDefault="002B5D41" w:rsidP="002B5D41">
      <w:pPr>
        <w:spacing w:beforeAutospacing="1" w:afterAutospacing="1"/>
        <w:rPr>
          <w:rFonts w:asciiTheme="majorHAnsi" w:eastAsia="Calibri" w:hAnsiTheme="majorHAnsi" w:cstheme="majorHAnsi"/>
          <w:color w:val="000000" w:themeColor="text1"/>
          <w:sz w:val="24"/>
          <w:szCs w:val="24"/>
          <w:lang w:val="en-GB"/>
        </w:rPr>
      </w:pPr>
    </w:p>
    <w:p w14:paraId="43B99BB3" w14:textId="35CF5B6B" w:rsidR="758C2449" w:rsidRPr="002B5D41" w:rsidRDefault="59FDA3EB" w:rsidP="002B5D41">
      <w:pPr>
        <w:spacing w:beforeAutospacing="1" w:afterAutospacing="1"/>
        <w:rPr>
          <w:rFonts w:ascii="Calibri" w:eastAsia="Calibri" w:hAnsi="Calibri" w:cs="Calibri"/>
          <w:color w:val="000000" w:themeColor="text1"/>
          <w:sz w:val="24"/>
          <w:szCs w:val="24"/>
        </w:rPr>
      </w:pPr>
      <w:r>
        <w:rPr>
          <w:rFonts w:ascii="Calibri" w:eastAsia="Calibri" w:hAnsi="Calibri" w:cs="Calibri"/>
          <w:b/>
          <w:bCs/>
          <w:color w:val="000000" w:themeColor="text1"/>
          <w:sz w:val="24"/>
          <w:szCs w:val="24"/>
        </w:rPr>
        <w:t>Updated:</w:t>
      </w:r>
      <w:r>
        <w:rPr>
          <w:rFonts w:ascii="Calibri" w:eastAsia="Calibri" w:hAnsi="Calibri" w:cs="Calibri"/>
          <w:color w:val="000000" w:themeColor="text1"/>
          <w:sz w:val="24"/>
          <w:szCs w:val="24"/>
        </w:rPr>
        <w:t xml:space="preserve"> 10th October 2025-20/1/2026</w:t>
      </w:r>
      <w:r>
        <w:br/>
      </w:r>
      <w:r>
        <w:rPr>
          <w:rFonts w:ascii="Calibri" w:eastAsia="Calibri" w:hAnsi="Calibri" w:cs="Calibri"/>
          <w:b/>
          <w:bCs/>
          <w:color w:val="000000" w:themeColor="text1"/>
          <w:sz w:val="24"/>
          <w:szCs w:val="24"/>
          <w:lang w:val="en-GB"/>
        </w:rPr>
        <w:t>Next Review Due:</w:t>
      </w:r>
      <w:r>
        <w:rPr>
          <w:rFonts w:ascii="Calibri" w:eastAsia="Calibri" w:hAnsi="Calibri" w:cs="Calibri"/>
          <w:color w:val="000000" w:themeColor="text1"/>
          <w:sz w:val="24"/>
          <w:szCs w:val="24"/>
          <w:lang w:val="en-GB"/>
        </w:rPr>
        <w:t> October 2026 (or earlier if required)</w:t>
      </w:r>
    </w:p>
    <w:p w14:paraId="6C23D9E9" w14:textId="5BF7AEF8" w:rsidR="796FD3EC" w:rsidRDefault="796FD3EC" w:rsidP="002B5D41">
      <w:pPr>
        <w:pStyle w:val="ListParagraph"/>
        <w:numPr>
          <w:ilvl w:val="0"/>
          <w:numId w:val="1"/>
        </w:numPr>
        <w:spacing w:beforeAutospacing="1" w:afterAutospacing="1"/>
        <w:rPr>
          <w:rFonts w:ascii="Calibri" w:eastAsia="Calibri" w:hAnsi="Calibri" w:cs="Calibri"/>
          <w:color w:val="000000" w:themeColor="text1"/>
          <w:sz w:val="24"/>
          <w:szCs w:val="24"/>
          <w:lang w:val="en-GB"/>
        </w:rPr>
      </w:pPr>
      <w:r>
        <w:rPr>
          <w:rFonts w:ascii="Calibri" w:eastAsia="Calibri" w:hAnsi="Calibri" w:cs="Calibri"/>
          <w:b/>
          <w:bCs/>
          <w:color w:val="000000" w:themeColor="text1"/>
          <w:sz w:val="24"/>
          <w:szCs w:val="24"/>
          <w:lang w:val="en-GB"/>
        </w:rPr>
        <w:t>Policy Adopted</w:t>
      </w:r>
      <w:r>
        <w:rPr>
          <w:rFonts w:ascii="Calibri" w:eastAsia="Calibri" w:hAnsi="Calibri" w:cs="Calibri"/>
          <w:color w:val="000000" w:themeColor="text1"/>
          <w:sz w:val="24"/>
          <w:szCs w:val="24"/>
          <w:lang w:val="en-GB"/>
        </w:rPr>
        <w:t>: 14</w:t>
      </w:r>
      <w:r>
        <w:rPr>
          <w:rFonts w:ascii="Calibri" w:eastAsia="Calibri" w:hAnsi="Calibri" w:cs="Calibri"/>
          <w:color w:val="000000" w:themeColor="text1"/>
          <w:sz w:val="24"/>
          <w:szCs w:val="24"/>
          <w:vertAlign w:val="superscript"/>
          <w:lang w:val="en-GB"/>
        </w:rPr>
        <w:t>th</w:t>
      </w:r>
      <w:r>
        <w:rPr>
          <w:rFonts w:ascii="Calibri" w:eastAsia="Calibri" w:hAnsi="Calibri" w:cs="Calibri"/>
          <w:color w:val="000000" w:themeColor="text1"/>
          <w:sz w:val="24"/>
          <w:szCs w:val="24"/>
          <w:lang w:val="en-GB"/>
        </w:rPr>
        <w:t xml:space="preserve"> April 2023</w:t>
      </w:r>
    </w:p>
    <w:p w14:paraId="3F00B893" w14:textId="5FF8A538" w:rsidR="796FD3EC" w:rsidRDefault="796FD3EC" w:rsidP="002B5D41">
      <w:pPr>
        <w:pStyle w:val="ListParagraph"/>
        <w:numPr>
          <w:ilvl w:val="0"/>
          <w:numId w:val="1"/>
        </w:numPr>
        <w:spacing w:beforeAutospacing="1" w:afterAutospacing="1"/>
        <w:rPr>
          <w:rFonts w:ascii="Calibri" w:eastAsia="Calibri" w:hAnsi="Calibri" w:cs="Calibri"/>
          <w:color w:val="000000" w:themeColor="text1"/>
          <w:sz w:val="24"/>
          <w:szCs w:val="24"/>
          <w:lang w:val="en-GB"/>
        </w:rPr>
      </w:pPr>
      <w:r>
        <w:rPr>
          <w:rFonts w:ascii="Calibri" w:eastAsia="Calibri" w:hAnsi="Calibri" w:cs="Calibri"/>
          <w:b/>
          <w:bCs/>
          <w:color w:val="000000" w:themeColor="text1"/>
          <w:sz w:val="24"/>
          <w:szCs w:val="24"/>
          <w:lang w:val="en-GB"/>
        </w:rPr>
        <w:t>Reviewed</w:t>
      </w:r>
      <w:r>
        <w:rPr>
          <w:rFonts w:ascii="Calibri" w:eastAsia="Calibri" w:hAnsi="Calibri" w:cs="Calibri"/>
          <w:color w:val="000000" w:themeColor="text1"/>
          <w:sz w:val="24"/>
          <w:szCs w:val="24"/>
          <w:lang w:val="en-GB"/>
        </w:rPr>
        <w:t>: 1</w:t>
      </w:r>
      <w:r>
        <w:rPr>
          <w:rFonts w:ascii="Calibri" w:eastAsia="Calibri" w:hAnsi="Calibri" w:cs="Calibri"/>
          <w:color w:val="000000" w:themeColor="text1"/>
          <w:sz w:val="24"/>
          <w:szCs w:val="24"/>
          <w:vertAlign w:val="superscript"/>
          <w:lang w:val="en-GB"/>
        </w:rPr>
        <w:t>st</w:t>
      </w:r>
      <w:r>
        <w:rPr>
          <w:rFonts w:ascii="Calibri" w:eastAsia="Calibri" w:hAnsi="Calibri" w:cs="Calibri"/>
          <w:color w:val="000000" w:themeColor="text1"/>
          <w:sz w:val="24"/>
          <w:szCs w:val="24"/>
          <w:lang w:val="en-GB"/>
        </w:rPr>
        <w:t xml:space="preserve"> August 2024</w:t>
      </w:r>
    </w:p>
    <w:p w14:paraId="32E39E53" w14:textId="0BB74A9A" w:rsidR="796FD3EC" w:rsidRDefault="796FD3EC" w:rsidP="002B5D41">
      <w:pPr>
        <w:pStyle w:val="ListParagraph"/>
        <w:numPr>
          <w:ilvl w:val="0"/>
          <w:numId w:val="1"/>
        </w:numPr>
        <w:spacing w:beforeAutospacing="1" w:afterAutospacing="1"/>
        <w:rPr>
          <w:rFonts w:ascii="Calibri" w:eastAsia="Calibri" w:hAnsi="Calibri" w:cs="Calibri"/>
          <w:color w:val="000000" w:themeColor="text1"/>
          <w:sz w:val="24"/>
          <w:szCs w:val="24"/>
          <w:lang w:val="en-GB"/>
        </w:rPr>
      </w:pPr>
      <w:r>
        <w:rPr>
          <w:rFonts w:ascii="Calibri" w:eastAsia="Calibri" w:hAnsi="Calibri" w:cs="Calibri"/>
          <w:b/>
          <w:bCs/>
          <w:color w:val="000000" w:themeColor="text1"/>
          <w:sz w:val="24"/>
          <w:szCs w:val="24"/>
          <w:lang w:val="en-GB"/>
        </w:rPr>
        <w:t>Reviewed</w:t>
      </w:r>
      <w:r>
        <w:rPr>
          <w:rFonts w:ascii="Calibri" w:eastAsia="Calibri" w:hAnsi="Calibri" w:cs="Calibri"/>
          <w:color w:val="000000" w:themeColor="text1"/>
          <w:sz w:val="24"/>
          <w:szCs w:val="24"/>
          <w:lang w:val="en-GB"/>
        </w:rPr>
        <w:t>: 9</w:t>
      </w:r>
      <w:r>
        <w:rPr>
          <w:rFonts w:ascii="Calibri" w:eastAsia="Calibri" w:hAnsi="Calibri" w:cs="Calibri"/>
          <w:color w:val="000000" w:themeColor="text1"/>
          <w:sz w:val="24"/>
          <w:szCs w:val="24"/>
          <w:vertAlign w:val="superscript"/>
          <w:lang w:val="en-GB"/>
        </w:rPr>
        <w:t>th</w:t>
      </w:r>
      <w:r>
        <w:rPr>
          <w:rFonts w:ascii="Calibri" w:eastAsia="Calibri" w:hAnsi="Calibri" w:cs="Calibri"/>
          <w:color w:val="000000" w:themeColor="text1"/>
          <w:sz w:val="24"/>
          <w:szCs w:val="24"/>
          <w:lang w:val="en-GB"/>
        </w:rPr>
        <w:t xml:space="preserve"> April 2025</w:t>
      </w:r>
    </w:p>
    <w:p w14:paraId="6132B611" w14:textId="355250B2" w:rsidR="6942E7A3" w:rsidRPr="002B5D41" w:rsidRDefault="6942E7A3" w:rsidP="002B5D41">
      <w:pPr>
        <w:pStyle w:val="ListParagraph"/>
        <w:numPr>
          <w:ilvl w:val="0"/>
          <w:numId w:val="1"/>
        </w:numPr>
        <w:spacing w:beforeAutospacing="1" w:afterAutospacing="1"/>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Updated:</w:t>
      </w:r>
      <w:r>
        <w:rPr>
          <w:rFonts w:ascii="Calibri" w:eastAsia="Calibri" w:hAnsi="Calibri" w:cs="Calibri"/>
          <w:color w:val="000000" w:themeColor="text1"/>
          <w:sz w:val="24"/>
          <w:szCs w:val="24"/>
          <w:lang w:val="en-GB"/>
        </w:rPr>
        <w:t xml:space="preserve"> 10</w:t>
      </w:r>
      <w:r>
        <w:rPr>
          <w:rFonts w:ascii="Calibri" w:eastAsia="Calibri" w:hAnsi="Calibri" w:cs="Calibri"/>
          <w:color w:val="000000" w:themeColor="text1"/>
          <w:sz w:val="24"/>
          <w:szCs w:val="24"/>
          <w:vertAlign w:val="superscript"/>
          <w:lang w:val="en-GB"/>
        </w:rPr>
        <w:t>th</w:t>
      </w:r>
      <w:r>
        <w:rPr>
          <w:rFonts w:ascii="Calibri" w:eastAsia="Calibri" w:hAnsi="Calibri" w:cs="Calibri"/>
          <w:color w:val="000000" w:themeColor="text1"/>
          <w:sz w:val="24"/>
          <w:szCs w:val="24"/>
          <w:lang w:val="en-GB"/>
        </w:rPr>
        <w:t xml:space="preserve"> October 2025</w:t>
      </w:r>
    </w:p>
    <w:p w14:paraId="24265CB7" w14:textId="1E5D7534" w:rsidR="002B5D41" w:rsidRDefault="002B5D41" w:rsidP="002B5D41">
      <w:pPr>
        <w:pStyle w:val="ListParagraph"/>
        <w:numPr>
          <w:ilvl w:val="0"/>
          <w:numId w:val="1"/>
        </w:numPr>
        <w:spacing w:beforeAutospacing="1" w:afterAutospacing="1"/>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 xml:space="preserve">Updated </w:t>
      </w:r>
      <w:r>
        <w:rPr>
          <w:rFonts w:ascii="Calibri" w:eastAsia="Calibri" w:hAnsi="Calibri" w:cs="Calibri"/>
          <w:color w:val="000000" w:themeColor="text1"/>
          <w:sz w:val="24"/>
          <w:szCs w:val="24"/>
          <w:lang w:val="en-GB"/>
        </w:rPr>
        <w:t>20/1/2026</w:t>
      </w:r>
    </w:p>
    <w:p w14:paraId="24FF2BA9" w14:textId="380478AA" w:rsidR="00505C7D" w:rsidRDefault="00505C7D" w:rsidP="002B5D41">
      <w:pPr>
        <w:pStyle w:val="ListParagraph"/>
        <w:numPr>
          <w:ilvl w:val="0"/>
          <w:numId w:val="1"/>
        </w:numPr>
        <w:spacing w:beforeAutospacing="1" w:afterAutospacing="1"/>
        <w:rPr>
          <w:rFonts w:ascii="Calibri" w:eastAsia="Calibri" w:hAnsi="Calibri" w:cs="Calibri"/>
          <w:color w:val="000000" w:themeColor="text1"/>
          <w:sz w:val="24"/>
          <w:szCs w:val="24"/>
          <w:lang w:val="en-GB"/>
        </w:rPr>
      </w:pPr>
      <w:r>
        <w:rPr>
          <w:rFonts w:ascii="Calibri" w:eastAsia="Calibri" w:hAnsi="Calibri" w:cs="Calibri"/>
          <w:b/>
          <w:bCs/>
          <w:color w:val="000000" w:themeColor="text1"/>
          <w:sz w:val="24"/>
          <w:szCs w:val="24"/>
          <w:lang w:val="en-GB"/>
        </w:rPr>
        <w:t xml:space="preserve">Reviewed: </w:t>
      </w:r>
      <w:r>
        <w:rPr>
          <w:rFonts w:ascii="Calibri" w:eastAsia="Calibri" w:hAnsi="Calibri" w:cs="Calibri"/>
          <w:color w:val="000000" w:themeColor="text1"/>
          <w:sz w:val="24"/>
          <w:szCs w:val="24"/>
          <w:lang w:val="en-GB"/>
        </w:rPr>
        <w:t>18</w:t>
      </w:r>
      <w:r w:rsidRPr="00505C7D">
        <w:rPr>
          <w:rFonts w:ascii="Calibri" w:eastAsia="Calibri" w:hAnsi="Calibri" w:cs="Calibri"/>
          <w:color w:val="000000" w:themeColor="text1"/>
          <w:sz w:val="24"/>
          <w:szCs w:val="24"/>
          <w:vertAlign w:val="superscript"/>
          <w:lang w:val="en-GB"/>
        </w:rPr>
        <w:t>th</w:t>
      </w:r>
      <w:r>
        <w:rPr>
          <w:rFonts w:ascii="Calibri" w:eastAsia="Calibri" w:hAnsi="Calibri" w:cs="Calibri"/>
          <w:color w:val="000000" w:themeColor="text1"/>
          <w:sz w:val="24"/>
          <w:szCs w:val="24"/>
          <w:lang w:val="en-GB"/>
        </w:rPr>
        <w:t xml:space="preserve"> August 2026</w:t>
      </w:r>
    </w:p>
    <w:p w14:paraId="0B3C87D9" w14:textId="52BF2B3E" w:rsidR="6250D074" w:rsidRDefault="6250D074" w:rsidP="002B5D41">
      <w:pPr>
        <w:rPr>
          <w:rFonts w:ascii="Calibri" w:hAnsi="Calibri" w:cs="Calibri"/>
          <w:sz w:val="24"/>
          <w:szCs w:val="24"/>
        </w:rPr>
      </w:pPr>
    </w:p>
    <w:p w14:paraId="3B427E35" w14:textId="23A318B9" w:rsidR="00571268" w:rsidRPr="00803D02" w:rsidRDefault="00571268" w:rsidP="002B5D41">
      <w:pPr>
        <w:rPr>
          <w:rFonts w:ascii="Calibri" w:hAnsi="Calibri" w:cs="Calibri"/>
          <w:sz w:val="24"/>
          <w:szCs w:val="24"/>
        </w:rPr>
      </w:pPr>
    </w:p>
    <w:sectPr w:rsidR="00571268" w:rsidRPr="00803D02" w:rsidSect="00034616">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9A38E9" w14:textId="77777777" w:rsidR="009F033B" w:rsidRDefault="009F033B">
      <w:pPr>
        <w:spacing w:after="0" w:line="240" w:lineRule="auto"/>
      </w:pPr>
      <w:r>
        <w:separator/>
      </w:r>
    </w:p>
  </w:endnote>
  <w:endnote w:type="continuationSeparator" w:id="0">
    <w:p w14:paraId="5ABD4A2F" w14:textId="77777777" w:rsidR="009F033B" w:rsidRDefault="009F0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58CEA" w14:textId="77777777" w:rsidR="00A13A92" w:rsidRPr="008F2283" w:rsidRDefault="00A13A92" w:rsidP="00A13A92">
    <w:pPr>
      <w:pStyle w:val="Footer"/>
      <w:jc w:val="center"/>
      <w:rPr>
        <w:rFonts w:ascii="Arial" w:hAnsi="Arial" w:cs="Arial"/>
        <w:sz w:val="18"/>
        <w:szCs w:val="18"/>
      </w:rPr>
    </w:pPr>
    <w:r>
      <w:rPr>
        <w:sz w:val="20"/>
      </w:rPr>
      <w:t xml:space="preserve">Inspire </w:t>
    </w:r>
    <w:proofErr w:type="gramStart"/>
    <w:r>
      <w:rPr>
        <w:sz w:val="20"/>
      </w:rPr>
      <w:t>South West</w:t>
    </w:r>
    <w:proofErr w:type="gramEnd"/>
    <w:r>
      <w:rPr>
        <w:sz w:val="20"/>
      </w:rPr>
      <w:br/>
      <w:t xml:space="preserve">1 </w:t>
    </w:r>
    <w:proofErr w:type="spellStart"/>
    <w:r>
      <w:rPr>
        <w:sz w:val="20"/>
      </w:rPr>
      <w:t>Allenstyle</w:t>
    </w:r>
    <w:proofErr w:type="spellEnd"/>
    <w:r>
      <w:rPr>
        <w:sz w:val="20"/>
      </w:rPr>
      <w:t xml:space="preserve"> Drive, Yelland, Devon, EX31 3DY | Tel: 07453300171 | Lyn.Brown@inspiresouthwest.co.uk</w:t>
    </w:r>
  </w:p>
  <w:p w14:paraId="239465FB" w14:textId="7CC58BEA" w:rsidR="00F856A0" w:rsidRDefault="00F856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D21C0E" w14:textId="77777777" w:rsidR="009F033B" w:rsidRDefault="009F033B">
      <w:pPr>
        <w:spacing w:after="0" w:line="240" w:lineRule="auto"/>
      </w:pPr>
      <w:r>
        <w:separator/>
      </w:r>
    </w:p>
  </w:footnote>
  <w:footnote w:type="continuationSeparator" w:id="0">
    <w:p w14:paraId="32E1BB53" w14:textId="77777777" w:rsidR="009F033B" w:rsidRDefault="009F0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2CCB3E" w14:textId="74854D35" w:rsidR="00F856A0" w:rsidRPr="00A13A92" w:rsidRDefault="6250D074" w:rsidP="6250D074">
    <w:pPr>
      <w:pStyle w:val="Header"/>
      <w:jc w:val="center"/>
      <w:rPr>
        <w:lang w:val="en-GB"/>
      </w:rPr>
    </w:pPr>
    <w:r>
      <w:rPr>
        <w:noProof/>
      </w:rPr>
      <w:drawing>
        <wp:inline distT="0" distB="0" distL="0" distR="0" wp14:anchorId="38EFE8E2" wp14:editId="5B5F4B09">
          <wp:extent cx="1371600" cy="1221970"/>
          <wp:effectExtent l="0" t="0" r="0" b="0"/>
          <wp:docPr id="1547319860" name="Picture 1547319860" descr="A logo with text and orange ray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19860" name="Picture 1547319860" descr="A logo with text and orange rays  AI-generated content may be incorrect."/>
                  <pic:cNvPicPr/>
                </pic:nvPicPr>
                <pic:blipFill>
                  <a:blip r:embed="rId1"/>
                  <a:stretch>
                    <a:fillRect/>
                  </a:stretch>
                </pic:blipFill>
                <pic:spPr>
                  <a:xfrm>
                    <a:off x="0" y="0"/>
                    <a:ext cx="1371600" cy="1221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7AA3C80"/>
    <w:multiLevelType w:val="multilevel"/>
    <w:tmpl w:val="8C38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151059"/>
    <w:multiLevelType w:val="multilevel"/>
    <w:tmpl w:val="95F680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DA1257"/>
    <w:multiLevelType w:val="multilevel"/>
    <w:tmpl w:val="9EB0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CF342C"/>
    <w:multiLevelType w:val="multilevel"/>
    <w:tmpl w:val="6FE4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D630EA"/>
    <w:multiLevelType w:val="multilevel"/>
    <w:tmpl w:val="8E0007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7E51E3"/>
    <w:multiLevelType w:val="multilevel"/>
    <w:tmpl w:val="623AD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440EC7"/>
    <w:multiLevelType w:val="multilevel"/>
    <w:tmpl w:val="249CDC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B969B7"/>
    <w:multiLevelType w:val="multilevel"/>
    <w:tmpl w:val="BF5CA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0D0568"/>
    <w:multiLevelType w:val="multilevel"/>
    <w:tmpl w:val="4EE2BF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491B1C"/>
    <w:multiLevelType w:val="multilevel"/>
    <w:tmpl w:val="766EEE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D95EB9"/>
    <w:multiLevelType w:val="multilevel"/>
    <w:tmpl w:val="5EA8C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01431B"/>
    <w:multiLevelType w:val="multilevel"/>
    <w:tmpl w:val="24EE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D029BE"/>
    <w:multiLevelType w:val="multilevel"/>
    <w:tmpl w:val="2F46F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1A7AB0"/>
    <w:multiLevelType w:val="multilevel"/>
    <w:tmpl w:val="FEC6B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811D55"/>
    <w:multiLevelType w:val="multilevel"/>
    <w:tmpl w:val="1804C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4137F0"/>
    <w:multiLevelType w:val="multilevel"/>
    <w:tmpl w:val="409E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800433"/>
    <w:multiLevelType w:val="multilevel"/>
    <w:tmpl w:val="91A4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D06568"/>
    <w:multiLevelType w:val="multilevel"/>
    <w:tmpl w:val="4ABA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5C5628"/>
    <w:multiLevelType w:val="multilevel"/>
    <w:tmpl w:val="1556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4D442C"/>
    <w:multiLevelType w:val="multilevel"/>
    <w:tmpl w:val="FA32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B0656E"/>
    <w:multiLevelType w:val="multilevel"/>
    <w:tmpl w:val="141A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0E7673"/>
    <w:multiLevelType w:val="multilevel"/>
    <w:tmpl w:val="B6A4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3263D7"/>
    <w:multiLevelType w:val="multilevel"/>
    <w:tmpl w:val="E314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CD4BDD"/>
    <w:multiLevelType w:val="multilevel"/>
    <w:tmpl w:val="5AF8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DD393A"/>
    <w:multiLevelType w:val="multilevel"/>
    <w:tmpl w:val="6BECD5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462B8D"/>
    <w:multiLevelType w:val="multilevel"/>
    <w:tmpl w:val="DB3E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473EB0"/>
    <w:multiLevelType w:val="multilevel"/>
    <w:tmpl w:val="3CE8FD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F82FBC"/>
    <w:multiLevelType w:val="multilevel"/>
    <w:tmpl w:val="B04E18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47D3A45"/>
    <w:multiLevelType w:val="multilevel"/>
    <w:tmpl w:val="5DCA82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4800EC"/>
    <w:multiLevelType w:val="multilevel"/>
    <w:tmpl w:val="F2DA34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505283">
    <w:abstractNumId w:val="33"/>
  </w:num>
  <w:num w:numId="2" w16cid:durableId="1510481970">
    <w:abstractNumId w:val="5"/>
  </w:num>
  <w:num w:numId="3" w16cid:durableId="485166607">
    <w:abstractNumId w:val="3"/>
  </w:num>
  <w:num w:numId="4" w16cid:durableId="761603418">
    <w:abstractNumId w:val="2"/>
  </w:num>
  <w:num w:numId="5" w16cid:durableId="1653174406">
    <w:abstractNumId w:val="4"/>
  </w:num>
  <w:num w:numId="6" w16cid:durableId="324432072">
    <w:abstractNumId w:val="1"/>
  </w:num>
  <w:num w:numId="7" w16cid:durableId="1233463750">
    <w:abstractNumId w:val="0"/>
  </w:num>
  <w:num w:numId="8" w16cid:durableId="1255700191">
    <w:abstractNumId w:val="13"/>
  </w:num>
  <w:num w:numId="9" w16cid:durableId="817846932">
    <w:abstractNumId w:val="7"/>
  </w:num>
  <w:num w:numId="10" w16cid:durableId="1784223447">
    <w:abstractNumId w:val="21"/>
  </w:num>
  <w:num w:numId="11" w16cid:durableId="980573055">
    <w:abstractNumId w:val="32"/>
  </w:num>
  <w:num w:numId="12" w16cid:durableId="1113744029">
    <w:abstractNumId w:val="28"/>
  </w:num>
  <w:num w:numId="13" w16cid:durableId="852455845">
    <w:abstractNumId w:val="30"/>
  </w:num>
  <w:num w:numId="14" w16cid:durableId="1638491626">
    <w:abstractNumId w:val="17"/>
  </w:num>
  <w:num w:numId="15" w16cid:durableId="1829782867">
    <w:abstractNumId w:val="6"/>
  </w:num>
  <w:num w:numId="16" w16cid:durableId="784498318">
    <w:abstractNumId w:val="23"/>
  </w:num>
  <w:num w:numId="17" w16cid:durableId="1950887446">
    <w:abstractNumId w:val="34"/>
  </w:num>
  <w:num w:numId="18" w16cid:durableId="105119945">
    <w:abstractNumId w:val="19"/>
  </w:num>
  <w:num w:numId="19" w16cid:durableId="1330861569">
    <w:abstractNumId w:val="26"/>
  </w:num>
  <w:num w:numId="20" w16cid:durableId="807014138">
    <w:abstractNumId w:val="20"/>
  </w:num>
  <w:num w:numId="21" w16cid:durableId="768696686">
    <w:abstractNumId w:val="25"/>
  </w:num>
  <w:num w:numId="22" w16cid:durableId="261189159">
    <w:abstractNumId w:val="11"/>
  </w:num>
  <w:num w:numId="23" w16cid:durableId="1898662467">
    <w:abstractNumId w:val="9"/>
  </w:num>
  <w:num w:numId="24" w16cid:durableId="1184055161">
    <w:abstractNumId w:val="18"/>
  </w:num>
  <w:num w:numId="25" w16cid:durableId="1450123728">
    <w:abstractNumId w:val="24"/>
  </w:num>
  <w:num w:numId="26" w16cid:durableId="1996761863">
    <w:abstractNumId w:val="31"/>
  </w:num>
  <w:num w:numId="27" w16cid:durableId="880627283">
    <w:abstractNumId w:val="29"/>
  </w:num>
  <w:num w:numId="28" w16cid:durableId="328751760">
    <w:abstractNumId w:val="10"/>
  </w:num>
  <w:num w:numId="29" w16cid:durableId="1095400727">
    <w:abstractNumId w:val="8"/>
  </w:num>
  <w:num w:numId="30" w16cid:durableId="1155146010">
    <w:abstractNumId w:val="15"/>
  </w:num>
  <w:num w:numId="31" w16cid:durableId="2010324610">
    <w:abstractNumId w:val="16"/>
  </w:num>
  <w:num w:numId="32" w16cid:durableId="1241792507">
    <w:abstractNumId w:val="12"/>
  </w:num>
  <w:num w:numId="33" w16cid:durableId="2824583">
    <w:abstractNumId w:val="22"/>
  </w:num>
  <w:num w:numId="34" w16cid:durableId="1414013926">
    <w:abstractNumId w:val="35"/>
  </w:num>
  <w:num w:numId="35" w16cid:durableId="57023553">
    <w:abstractNumId w:val="27"/>
  </w:num>
  <w:num w:numId="36" w16cid:durableId="841168096">
    <w:abstractNumId w:val="14"/>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3B73"/>
    <w:rsid w:val="0029639D"/>
    <w:rsid w:val="002B5D41"/>
    <w:rsid w:val="002F4682"/>
    <w:rsid w:val="00326F90"/>
    <w:rsid w:val="003731D7"/>
    <w:rsid w:val="00505C7D"/>
    <w:rsid w:val="0055671D"/>
    <w:rsid w:val="00571268"/>
    <w:rsid w:val="005E7A62"/>
    <w:rsid w:val="00803D02"/>
    <w:rsid w:val="00827CB7"/>
    <w:rsid w:val="00953D87"/>
    <w:rsid w:val="00980731"/>
    <w:rsid w:val="009F033B"/>
    <w:rsid w:val="00A13A92"/>
    <w:rsid w:val="00AA1D8D"/>
    <w:rsid w:val="00B30931"/>
    <w:rsid w:val="00B47730"/>
    <w:rsid w:val="00CB0664"/>
    <w:rsid w:val="00D76674"/>
    <w:rsid w:val="00DE6E8C"/>
    <w:rsid w:val="00E15150"/>
    <w:rsid w:val="00F102D0"/>
    <w:rsid w:val="00F856A0"/>
    <w:rsid w:val="00FC693F"/>
    <w:rsid w:val="0D3BD203"/>
    <w:rsid w:val="12005AAD"/>
    <w:rsid w:val="1CBEF518"/>
    <w:rsid w:val="1E2FA55B"/>
    <w:rsid w:val="216AA312"/>
    <w:rsid w:val="27A59627"/>
    <w:rsid w:val="2E663F27"/>
    <w:rsid w:val="35BC7758"/>
    <w:rsid w:val="36977788"/>
    <w:rsid w:val="40FC6FF3"/>
    <w:rsid w:val="445F491A"/>
    <w:rsid w:val="59FDA3EB"/>
    <w:rsid w:val="61399776"/>
    <w:rsid w:val="6250D074"/>
    <w:rsid w:val="6942E7A3"/>
    <w:rsid w:val="6C171282"/>
    <w:rsid w:val="7183CA3D"/>
    <w:rsid w:val="758C2449"/>
    <w:rsid w:val="796FD3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79BF09"/>
  <w14:defaultImageDpi w14:val="300"/>
  <w15:docId w15:val="{09DFB772-5A3A-1641-AA66-84B7A2CC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03D0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803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58532591fe62e902cae2a433cc1d5403">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7a6c9554579bb6cc7c0c5e5bf63ed7b2"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073228-AEE3-4B23-86A9-EDE84C144F45}">
  <ds:schemaRefs>
    <ds:schemaRef ds:uri="http://schemas.microsoft.com/sharepoint/v3/contenttype/forms"/>
  </ds:schemaRefs>
</ds:datastoreItem>
</file>

<file path=customXml/itemProps2.xml><?xml version="1.0" encoding="utf-8"?>
<ds:datastoreItem xmlns:ds="http://schemas.openxmlformats.org/officeDocument/2006/customXml" ds:itemID="{43B49E4F-ABD8-42CF-AC33-4733CB8EE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E2DDA582-F5EA-4DDA-B8EE-680D5D2DCB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1025</Words>
  <Characters>6091</Characters>
  <Application>Microsoft Office Word</Application>
  <DocSecurity>0</DocSecurity>
  <Lines>148</Lines>
  <Paragraphs>120</Paragraphs>
  <ScaleCrop>false</ScaleCrop>
  <Manager/>
  <Company/>
  <LinksUpToDate>false</LinksUpToDate>
  <CharactersWithSpaces>6996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Jenni Budd</cp:lastModifiedBy>
  <cp:revision>11</cp:revision>
  <dcterms:created xsi:type="dcterms:W3CDTF">2025-07-18T13:00:00Z</dcterms:created>
  <dcterms:modified xsi:type="dcterms:W3CDTF">2026-08-18T10:21:00Z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